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C27" w:rsidRPr="00EF0C27" w:rsidRDefault="00EF0C27" w:rsidP="00EF0C27">
      <w:pPr>
        <w:tabs>
          <w:tab w:val="center" w:pos="4960"/>
        </w:tabs>
        <w:spacing w:after="0" w:line="240" w:lineRule="auto"/>
        <w:rPr>
          <w:rFonts w:ascii="Times New Roman" w:hAnsi="Times New Roman" w:cs="Times New Roman"/>
          <w:b/>
          <w:bCs/>
          <w:sz w:val="28"/>
          <w:szCs w:val="28"/>
        </w:rPr>
      </w:pPr>
      <w:r>
        <w:rPr>
          <w:rFonts w:ascii="Times New Roman" w:hAnsi="Times New Roman" w:cs="Times New Roman"/>
          <w:b/>
          <w:sz w:val="28"/>
          <w:szCs w:val="28"/>
        </w:rPr>
        <w:tab/>
      </w:r>
      <w:r w:rsidR="00DD5C4C">
        <w:rPr>
          <w:rFonts w:ascii="Times New Roman" w:hAnsi="Times New Roman" w:cs="Times New Roman"/>
          <w:b/>
          <w:sz w:val="28"/>
          <w:szCs w:val="28"/>
        </w:rPr>
        <w:t xml:space="preserve">СОВЕТА ДЕПУТАТОВ </w:t>
      </w:r>
      <w:r>
        <w:rPr>
          <w:rFonts w:ascii="Times New Roman" w:hAnsi="Times New Roman" w:cs="Times New Roman"/>
          <w:b/>
          <w:bCs/>
          <w:sz w:val="28"/>
          <w:szCs w:val="28"/>
        </w:rPr>
        <w:t xml:space="preserve"> </w:t>
      </w:r>
      <w:r w:rsidR="00C00D19">
        <w:rPr>
          <w:rFonts w:ascii="Times New Roman" w:hAnsi="Times New Roman" w:cs="Times New Roman"/>
          <w:b/>
          <w:sz w:val="28"/>
          <w:szCs w:val="28"/>
        </w:rPr>
        <w:t xml:space="preserve">КЛЮЧЕВСКОГО </w:t>
      </w:r>
      <w:r w:rsidR="00DD5C4C">
        <w:rPr>
          <w:rFonts w:ascii="Times New Roman" w:hAnsi="Times New Roman" w:cs="Times New Roman"/>
          <w:b/>
          <w:sz w:val="28"/>
          <w:szCs w:val="28"/>
        </w:rPr>
        <w:t>СЕЛЬСОВЕТА</w:t>
      </w:r>
    </w:p>
    <w:p w:rsidR="00DB0508" w:rsidRDefault="00DD5C4C" w:rsidP="00EF0C27">
      <w:pPr>
        <w:spacing w:after="0" w:line="240" w:lineRule="auto"/>
        <w:jc w:val="center"/>
        <w:rPr>
          <w:rFonts w:ascii="Times New Roman" w:hAnsi="Times New Roman" w:cs="Times New Roman"/>
          <w:b/>
          <w:bCs/>
          <w:sz w:val="28"/>
          <w:szCs w:val="28"/>
        </w:rPr>
      </w:pPr>
      <w:r>
        <w:rPr>
          <w:rFonts w:ascii="Times New Roman" w:hAnsi="Times New Roman" w:cs="Times New Roman"/>
          <w:b/>
          <w:sz w:val="28"/>
          <w:szCs w:val="28"/>
        </w:rPr>
        <w:t xml:space="preserve"> </w:t>
      </w:r>
      <w:r w:rsidR="00C00D19">
        <w:rPr>
          <w:rFonts w:ascii="Times New Roman" w:hAnsi="Times New Roman" w:cs="Times New Roman"/>
          <w:b/>
          <w:sz w:val="28"/>
          <w:szCs w:val="28"/>
        </w:rPr>
        <w:t xml:space="preserve">ВЕНГЕРОВСКОГО </w:t>
      </w:r>
      <w:r>
        <w:rPr>
          <w:rFonts w:ascii="Times New Roman" w:hAnsi="Times New Roman" w:cs="Times New Roman"/>
          <w:b/>
          <w:sz w:val="28"/>
          <w:szCs w:val="28"/>
        </w:rPr>
        <w:t>РАЙОНА</w:t>
      </w:r>
      <w:r w:rsidR="00EF0C27">
        <w:rPr>
          <w:rFonts w:ascii="Times New Roman" w:hAnsi="Times New Roman" w:cs="Times New Roman"/>
          <w:b/>
          <w:bCs/>
          <w:sz w:val="28"/>
          <w:szCs w:val="28"/>
        </w:rPr>
        <w:t xml:space="preserve"> </w:t>
      </w:r>
      <w:r>
        <w:rPr>
          <w:rFonts w:ascii="Times New Roman" w:hAnsi="Times New Roman" w:cs="Times New Roman"/>
          <w:b/>
          <w:sz w:val="28"/>
          <w:szCs w:val="28"/>
        </w:rPr>
        <w:t>НОВОСИБИРСКОЙ ОБЛАСТИ</w:t>
      </w:r>
    </w:p>
    <w:p w:rsidR="00DB0508" w:rsidRDefault="00C00D19" w:rsidP="00885D0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шестого</w:t>
      </w:r>
      <w:r w:rsidR="00DD5C4C">
        <w:rPr>
          <w:rFonts w:ascii="Times New Roman" w:hAnsi="Times New Roman" w:cs="Times New Roman"/>
          <w:b/>
          <w:sz w:val="28"/>
          <w:szCs w:val="28"/>
        </w:rPr>
        <w:t xml:space="preserve"> созыва</w:t>
      </w:r>
    </w:p>
    <w:p w:rsidR="00DB0508" w:rsidRDefault="00DB0508" w:rsidP="00885D0B">
      <w:pPr>
        <w:spacing w:after="0" w:line="240" w:lineRule="auto"/>
        <w:jc w:val="center"/>
        <w:rPr>
          <w:rFonts w:ascii="Times New Roman" w:hAnsi="Times New Roman" w:cs="Times New Roman"/>
          <w:b/>
          <w:bCs/>
          <w:sz w:val="28"/>
          <w:szCs w:val="28"/>
        </w:rPr>
      </w:pPr>
    </w:p>
    <w:p w:rsidR="00DB0508" w:rsidRDefault="00DD5C4C" w:rsidP="00885D0B">
      <w:pPr>
        <w:spacing w:after="0" w:line="240" w:lineRule="auto"/>
        <w:jc w:val="center"/>
        <w:rPr>
          <w:rFonts w:ascii="Times New Roman" w:hAnsi="Times New Roman" w:cs="Times New Roman"/>
          <w:b/>
          <w:bCs/>
          <w:sz w:val="28"/>
          <w:szCs w:val="28"/>
        </w:rPr>
      </w:pPr>
      <w:r>
        <w:rPr>
          <w:rFonts w:ascii="Times New Roman" w:hAnsi="Times New Roman" w:cs="Times New Roman"/>
          <w:b/>
          <w:sz w:val="28"/>
          <w:szCs w:val="28"/>
        </w:rPr>
        <w:t>РЕШЕНИЕ</w:t>
      </w:r>
    </w:p>
    <w:p w:rsidR="00DB0508" w:rsidRDefault="00DD5C4C" w:rsidP="00885D0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w:t>
      </w:r>
      <w:r w:rsidR="00C00D19">
        <w:rPr>
          <w:rFonts w:ascii="Times New Roman" w:hAnsi="Times New Roman" w:cs="Times New Roman"/>
          <w:b/>
          <w:sz w:val="28"/>
          <w:szCs w:val="28"/>
        </w:rPr>
        <w:t>пятьдесят четвертой</w:t>
      </w:r>
      <w:r>
        <w:rPr>
          <w:rFonts w:ascii="Times New Roman" w:hAnsi="Times New Roman" w:cs="Times New Roman"/>
          <w:b/>
          <w:sz w:val="28"/>
          <w:szCs w:val="28"/>
        </w:rPr>
        <w:t xml:space="preserve">  сессии)</w:t>
      </w:r>
    </w:p>
    <w:p w:rsidR="00C00D19" w:rsidRDefault="00C00D19" w:rsidP="00885D0B">
      <w:pPr>
        <w:spacing w:after="0" w:line="240" w:lineRule="auto"/>
        <w:jc w:val="center"/>
        <w:rPr>
          <w:rFonts w:ascii="Times New Roman" w:hAnsi="Times New Roman" w:cs="Times New Roman"/>
          <w:b/>
          <w:sz w:val="28"/>
          <w:szCs w:val="28"/>
        </w:rPr>
      </w:pPr>
    </w:p>
    <w:p w:rsidR="00DB0508" w:rsidRDefault="00C00D19" w:rsidP="00885D0B">
      <w:pPr>
        <w:tabs>
          <w:tab w:val="left" w:pos="7733"/>
        </w:tabs>
        <w:spacing w:after="0" w:line="240" w:lineRule="auto"/>
        <w:ind w:right="206"/>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с.Ключевая</w:t>
      </w:r>
    </w:p>
    <w:p w:rsidR="00C00D19" w:rsidRDefault="00203875" w:rsidP="00885D0B">
      <w:pPr>
        <w:tabs>
          <w:tab w:val="left" w:pos="7733"/>
        </w:tabs>
        <w:spacing w:after="0" w:line="240" w:lineRule="auto"/>
        <w:ind w:right="1"/>
        <w:rPr>
          <w:rFonts w:ascii="Times New Roman" w:hAnsi="Times New Roman" w:cs="Times New Roman"/>
          <w:b/>
          <w:sz w:val="28"/>
          <w:szCs w:val="28"/>
        </w:rPr>
      </w:pPr>
      <w:r>
        <w:rPr>
          <w:rFonts w:ascii="Times New Roman" w:hAnsi="Times New Roman" w:cs="Times New Roman"/>
          <w:b/>
          <w:sz w:val="28"/>
          <w:szCs w:val="28"/>
        </w:rPr>
        <w:t xml:space="preserve">      01 октября </w:t>
      </w:r>
      <w:r w:rsidR="00DD5C4C">
        <w:rPr>
          <w:rFonts w:ascii="Times New Roman" w:hAnsi="Times New Roman" w:cs="Times New Roman"/>
          <w:b/>
          <w:sz w:val="28"/>
          <w:szCs w:val="28"/>
        </w:rPr>
        <w:t>2024 года</w:t>
      </w:r>
      <w:r w:rsidR="0065690C">
        <w:rPr>
          <w:rFonts w:ascii="Times New Roman" w:hAnsi="Times New Roman" w:cs="Times New Roman"/>
          <w:b/>
          <w:sz w:val="28"/>
          <w:szCs w:val="28"/>
        </w:rPr>
        <w:t xml:space="preserve">              </w:t>
      </w:r>
      <w:r w:rsidR="00C00D19">
        <w:rPr>
          <w:rFonts w:ascii="Times New Roman" w:hAnsi="Times New Roman" w:cs="Times New Roman"/>
          <w:b/>
          <w:sz w:val="28"/>
          <w:szCs w:val="28"/>
        </w:rPr>
        <w:t xml:space="preserve">                                                        </w:t>
      </w:r>
      <w:r w:rsidR="0065690C">
        <w:rPr>
          <w:rFonts w:ascii="Times New Roman" w:hAnsi="Times New Roman" w:cs="Times New Roman"/>
          <w:b/>
          <w:sz w:val="28"/>
          <w:szCs w:val="28"/>
        </w:rPr>
        <w:t xml:space="preserve">  </w:t>
      </w:r>
      <w:r w:rsidR="00DD5C4C">
        <w:rPr>
          <w:rFonts w:ascii="Times New Roman" w:hAnsi="Times New Roman" w:cs="Times New Roman"/>
          <w:b/>
          <w:sz w:val="28"/>
          <w:szCs w:val="28"/>
        </w:rPr>
        <w:t xml:space="preserve">№ </w:t>
      </w:r>
      <w:r w:rsidR="00EF0C27">
        <w:rPr>
          <w:rFonts w:ascii="Times New Roman" w:hAnsi="Times New Roman" w:cs="Times New Roman"/>
          <w:b/>
          <w:sz w:val="28"/>
          <w:szCs w:val="28"/>
        </w:rPr>
        <w:t>196</w:t>
      </w:r>
      <w:r w:rsidR="0065690C">
        <w:rPr>
          <w:rFonts w:ascii="Times New Roman" w:hAnsi="Times New Roman" w:cs="Times New Roman"/>
          <w:b/>
          <w:sz w:val="28"/>
          <w:szCs w:val="28"/>
        </w:rPr>
        <w:t xml:space="preserve">                             </w:t>
      </w:r>
    </w:p>
    <w:p w:rsidR="00DB0508" w:rsidRPr="0065690C" w:rsidRDefault="00C00D19" w:rsidP="00885D0B">
      <w:pPr>
        <w:tabs>
          <w:tab w:val="left" w:pos="7733"/>
        </w:tabs>
        <w:spacing w:after="0" w:line="240" w:lineRule="auto"/>
        <w:ind w:right="1"/>
        <w:rPr>
          <w:rFonts w:ascii="Times New Roman" w:hAnsi="Times New Roman" w:cs="Times New Roman"/>
          <w:b/>
          <w:sz w:val="28"/>
          <w:szCs w:val="28"/>
        </w:rPr>
      </w:pPr>
      <w:r>
        <w:rPr>
          <w:rFonts w:ascii="Times New Roman" w:hAnsi="Times New Roman" w:cs="Times New Roman"/>
          <w:b/>
          <w:sz w:val="28"/>
          <w:szCs w:val="28"/>
        </w:rPr>
        <w:t xml:space="preserve">                                                   </w:t>
      </w:r>
      <w:r w:rsidR="0065690C">
        <w:rPr>
          <w:rFonts w:ascii="Times New Roman" w:hAnsi="Times New Roman" w:cs="Times New Roman"/>
          <w:b/>
          <w:sz w:val="28"/>
          <w:szCs w:val="28"/>
        </w:rPr>
        <w:t xml:space="preserve">           </w:t>
      </w:r>
    </w:p>
    <w:p w:rsidR="00DB0508" w:rsidRDefault="00DB0508" w:rsidP="00885D0B">
      <w:pPr>
        <w:spacing w:after="0" w:line="240" w:lineRule="auto"/>
        <w:jc w:val="center"/>
        <w:rPr>
          <w:rFonts w:ascii="Times New Roman" w:hAnsi="Times New Roman" w:cs="Times New Roman"/>
          <w:sz w:val="28"/>
          <w:szCs w:val="28"/>
        </w:rPr>
      </w:pPr>
    </w:p>
    <w:p w:rsidR="00EF0C27" w:rsidRDefault="00DD5C4C" w:rsidP="00885D0B">
      <w:pPr>
        <w:spacing w:after="0" w:line="240" w:lineRule="auto"/>
        <w:jc w:val="center"/>
        <w:rPr>
          <w:rFonts w:ascii="Times New Roman" w:eastAsia="Times New Roman" w:hAnsi="Times New Roman" w:cs="Times New Roman"/>
          <w:b/>
          <w:color w:val="000000"/>
          <w:sz w:val="28"/>
          <w:szCs w:val="28"/>
        </w:rPr>
      </w:pPr>
      <w:r>
        <w:rPr>
          <w:rFonts w:ascii="Times New Roman" w:hAnsi="Times New Roman" w:cs="Times New Roman"/>
          <w:b/>
          <w:sz w:val="28"/>
          <w:szCs w:val="28"/>
        </w:rPr>
        <w:t>Об утверждении</w:t>
      </w:r>
      <w:r w:rsidR="00C74D93">
        <w:rPr>
          <w:rFonts w:ascii="Times New Roman" w:hAnsi="Times New Roman" w:cs="Times New Roman"/>
          <w:b/>
          <w:sz w:val="28"/>
          <w:szCs w:val="28"/>
        </w:rPr>
        <w:t xml:space="preserve"> </w:t>
      </w:r>
      <w:r>
        <w:rPr>
          <w:rFonts w:ascii="Times New Roman" w:eastAsia="Times New Roman" w:hAnsi="Times New Roman" w:cs="Times New Roman"/>
          <w:b/>
          <w:color w:val="000000"/>
          <w:sz w:val="28"/>
          <w:szCs w:val="28"/>
        </w:rPr>
        <w:t xml:space="preserve">Положения о порядке организации и проведения публичных слушаний  в </w:t>
      </w:r>
      <w:r w:rsidR="00EF0C27">
        <w:rPr>
          <w:rFonts w:ascii="Times New Roman" w:eastAsia="Times New Roman" w:hAnsi="Times New Roman" w:cs="Times New Roman"/>
          <w:b/>
          <w:color w:val="000000"/>
          <w:sz w:val="28"/>
          <w:szCs w:val="28"/>
        </w:rPr>
        <w:t xml:space="preserve">Ключевском </w:t>
      </w:r>
      <w:r>
        <w:rPr>
          <w:rFonts w:ascii="Times New Roman" w:eastAsia="Times New Roman" w:hAnsi="Times New Roman" w:cs="Times New Roman"/>
          <w:b/>
          <w:color w:val="000000"/>
          <w:sz w:val="28"/>
          <w:szCs w:val="28"/>
        </w:rPr>
        <w:t xml:space="preserve">сельсовете </w:t>
      </w:r>
      <w:r w:rsidR="00EF0C27">
        <w:rPr>
          <w:rFonts w:ascii="Times New Roman" w:eastAsia="Times New Roman" w:hAnsi="Times New Roman" w:cs="Times New Roman"/>
          <w:b/>
          <w:color w:val="000000"/>
          <w:sz w:val="28"/>
          <w:szCs w:val="28"/>
        </w:rPr>
        <w:t xml:space="preserve">Венгеровского </w:t>
      </w:r>
      <w:r>
        <w:rPr>
          <w:rFonts w:ascii="Times New Roman" w:eastAsia="Times New Roman" w:hAnsi="Times New Roman" w:cs="Times New Roman"/>
          <w:b/>
          <w:color w:val="000000"/>
          <w:sz w:val="28"/>
          <w:szCs w:val="28"/>
        </w:rPr>
        <w:t xml:space="preserve"> района</w:t>
      </w:r>
    </w:p>
    <w:p w:rsidR="00DB0508" w:rsidRDefault="00DD5C4C" w:rsidP="00885D0B">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Новосибирской области</w:t>
      </w:r>
    </w:p>
    <w:p w:rsidR="00DB0508" w:rsidRDefault="00DB0508" w:rsidP="00885D0B">
      <w:pPr>
        <w:spacing w:after="0" w:line="240" w:lineRule="auto"/>
        <w:jc w:val="both"/>
        <w:rPr>
          <w:rFonts w:ascii="Times New Roman" w:hAnsi="Times New Roman" w:cs="Times New Roman"/>
          <w:sz w:val="28"/>
          <w:szCs w:val="28"/>
        </w:rPr>
      </w:pPr>
    </w:p>
    <w:p w:rsidR="00DB0508" w:rsidRDefault="00DD5C4C" w:rsidP="00885D0B">
      <w:pPr>
        <w:shd w:val="clear" w:color="auto" w:fill="FFFFFF"/>
        <w:tabs>
          <w:tab w:val="left" w:leader="underscore" w:pos="2179"/>
        </w:tabs>
        <w:spacing w:after="0" w:line="240" w:lineRule="auto"/>
        <w:ind w:firstLine="710"/>
        <w:jc w:val="both"/>
        <w:rPr>
          <w:rFonts w:ascii="Times New Roman" w:hAnsi="Times New Roman" w:cs="Times New Roman"/>
          <w:sz w:val="28"/>
          <w:szCs w:val="28"/>
        </w:rPr>
      </w:pPr>
      <w:r>
        <w:rPr>
          <w:rFonts w:ascii="Times New Roman" w:hAnsi="Times New Roman" w:cs="Times New Roman"/>
          <w:spacing w:val="-1"/>
          <w:sz w:val="28"/>
          <w:szCs w:val="28"/>
        </w:rPr>
        <w:t>В соответствии с</w:t>
      </w:r>
      <w:r w:rsidR="00885D0B">
        <w:rPr>
          <w:rFonts w:ascii="Times New Roman" w:hAnsi="Times New Roman" w:cs="Times New Roman"/>
          <w:spacing w:val="-1"/>
          <w:sz w:val="28"/>
          <w:szCs w:val="28"/>
        </w:rPr>
        <w:t>о</w:t>
      </w:r>
      <w:r>
        <w:rPr>
          <w:rFonts w:ascii="Times New Roman" w:hAnsi="Times New Roman" w:cs="Times New Roman"/>
          <w:spacing w:val="-1"/>
          <w:sz w:val="28"/>
          <w:szCs w:val="28"/>
        </w:rPr>
        <w:t xml:space="preserve"> статьей 28 Федерального закона от 06.10.2003 № 131-ФЗ «Об общих принципах организации местного самоуправления в Российской Федерации», </w:t>
      </w:r>
      <w:r>
        <w:rPr>
          <w:rFonts w:ascii="Times New Roman" w:eastAsia="Times New Roman" w:hAnsi="Times New Roman" w:cs="Times New Roman"/>
          <w:color w:val="000000"/>
          <w:sz w:val="28"/>
          <w:szCs w:val="28"/>
        </w:rPr>
        <w:t xml:space="preserve">статьей </w:t>
      </w:r>
      <w:r w:rsidR="00885D0B">
        <w:rPr>
          <w:rFonts w:ascii="Times New Roman" w:hAnsi="Times New Roman" w:cs="Times New Roman"/>
          <w:sz w:val="28"/>
          <w:szCs w:val="28"/>
        </w:rPr>
        <w:t xml:space="preserve">Устава сельского поселения </w:t>
      </w:r>
      <w:r w:rsidR="00EF0C27">
        <w:rPr>
          <w:rFonts w:ascii="Times New Roman" w:hAnsi="Times New Roman" w:cs="Times New Roman"/>
          <w:sz w:val="28"/>
          <w:szCs w:val="28"/>
        </w:rPr>
        <w:t xml:space="preserve">Ключевского </w:t>
      </w:r>
      <w:r w:rsidR="00885D0B">
        <w:rPr>
          <w:rFonts w:ascii="Times New Roman" w:hAnsi="Times New Roman" w:cs="Times New Roman"/>
          <w:sz w:val="28"/>
          <w:szCs w:val="28"/>
        </w:rPr>
        <w:t>сельсовета Венгеровского муниципального района Новосибирской области</w:t>
      </w:r>
      <w:r>
        <w:rPr>
          <w:rFonts w:ascii="Times New Roman" w:hAnsi="Times New Roman" w:cs="Times New Roman"/>
          <w:spacing w:val="-1"/>
          <w:sz w:val="28"/>
          <w:szCs w:val="28"/>
        </w:rPr>
        <w:t xml:space="preserve">, Регламентом Совета депутатов </w:t>
      </w:r>
      <w:r w:rsidR="00EF0C27">
        <w:rPr>
          <w:rFonts w:ascii="Times New Roman" w:hAnsi="Times New Roman" w:cs="Times New Roman"/>
          <w:sz w:val="28"/>
          <w:szCs w:val="28"/>
        </w:rPr>
        <w:t>Ключевского</w:t>
      </w:r>
      <w:r>
        <w:rPr>
          <w:rFonts w:ascii="Times New Roman" w:eastAsia="Times New Roman" w:hAnsi="Times New Roman" w:cs="Times New Roman"/>
          <w:color w:val="000000"/>
          <w:sz w:val="28"/>
          <w:szCs w:val="28"/>
        </w:rPr>
        <w:t xml:space="preserve"> сельсовета </w:t>
      </w:r>
      <w:r w:rsidR="00EF0C27">
        <w:rPr>
          <w:rFonts w:ascii="Times New Roman" w:hAnsi="Times New Roman" w:cs="Times New Roman"/>
          <w:sz w:val="28"/>
          <w:szCs w:val="28"/>
        </w:rPr>
        <w:t>Венгеровского</w:t>
      </w:r>
      <w:r w:rsidR="00EF0C2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района</w:t>
      </w:r>
      <w:r w:rsidR="00C74D93">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 xml:space="preserve">Новосибирской области, </w:t>
      </w:r>
      <w:r>
        <w:rPr>
          <w:rFonts w:ascii="Times New Roman" w:hAnsi="Times New Roman" w:cs="Times New Roman"/>
          <w:sz w:val="28"/>
          <w:szCs w:val="28"/>
        </w:rPr>
        <w:t xml:space="preserve">Совет депутатов </w:t>
      </w:r>
      <w:r w:rsidR="00EF0C27">
        <w:rPr>
          <w:rFonts w:ascii="Times New Roman" w:hAnsi="Times New Roman" w:cs="Times New Roman"/>
          <w:sz w:val="28"/>
          <w:szCs w:val="28"/>
        </w:rPr>
        <w:t>Ключевского</w:t>
      </w:r>
      <w:r>
        <w:rPr>
          <w:rFonts w:ascii="Times New Roman" w:eastAsia="Times New Roman" w:hAnsi="Times New Roman" w:cs="Times New Roman"/>
          <w:color w:val="000000"/>
          <w:sz w:val="28"/>
          <w:szCs w:val="28"/>
        </w:rPr>
        <w:t xml:space="preserve"> сельсовета </w:t>
      </w:r>
      <w:r w:rsidR="00EF0C27">
        <w:rPr>
          <w:rFonts w:ascii="Times New Roman" w:hAnsi="Times New Roman" w:cs="Times New Roman"/>
          <w:sz w:val="28"/>
          <w:szCs w:val="28"/>
        </w:rPr>
        <w:t>Венгеровского</w:t>
      </w:r>
      <w:r>
        <w:rPr>
          <w:rFonts w:ascii="Times New Roman" w:eastAsia="Times New Roman" w:hAnsi="Times New Roman" w:cs="Times New Roman"/>
          <w:color w:val="000000"/>
          <w:sz w:val="28"/>
          <w:szCs w:val="28"/>
        </w:rPr>
        <w:t xml:space="preserve"> района</w:t>
      </w:r>
      <w:r w:rsidR="00C74D93">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p>
    <w:p w:rsidR="00DB0508" w:rsidRDefault="00DD5C4C" w:rsidP="00885D0B">
      <w:pPr>
        <w:shd w:val="clear" w:color="auto" w:fill="FFFFFF"/>
        <w:tabs>
          <w:tab w:val="left" w:leader="underscore" w:pos="2179"/>
        </w:tabs>
        <w:spacing w:after="0" w:line="240" w:lineRule="auto"/>
        <w:ind w:firstLine="710"/>
        <w:jc w:val="both"/>
        <w:rPr>
          <w:rFonts w:ascii="Times New Roman" w:hAnsi="Times New Roman" w:cs="Times New Roman"/>
          <w:spacing w:val="-1"/>
          <w:sz w:val="28"/>
          <w:szCs w:val="28"/>
        </w:rPr>
      </w:pPr>
      <w:r>
        <w:rPr>
          <w:rFonts w:ascii="Times New Roman" w:hAnsi="Times New Roman" w:cs="Times New Roman"/>
          <w:sz w:val="28"/>
          <w:szCs w:val="28"/>
        </w:rPr>
        <w:t>РЕШИЛ:</w:t>
      </w:r>
    </w:p>
    <w:p w:rsidR="00DB0508" w:rsidRDefault="00DD5C4C" w:rsidP="00885D0B">
      <w:pPr>
        <w:spacing w:after="0" w:line="240" w:lineRule="auto"/>
        <w:ind w:firstLine="708"/>
        <w:jc w:val="both"/>
        <w:rPr>
          <w:rFonts w:ascii="Times New Roman" w:eastAsia="Times New Roman" w:hAnsi="Times New Roman" w:cs="Times New Roman"/>
          <w:color w:val="000000"/>
          <w:sz w:val="28"/>
          <w:szCs w:val="28"/>
        </w:rPr>
      </w:pPr>
      <w:r>
        <w:rPr>
          <w:rFonts w:ascii="Times New Roman" w:hAnsi="Times New Roman" w:cs="Times New Roman"/>
          <w:sz w:val="28"/>
          <w:szCs w:val="28"/>
        </w:rPr>
        <w:t>1. Утвердить Положение</w:t>
      </w:r>
      <w:r w:rsidR="00C74D93">
        <w:rPr>
          <w:rFonts w:ascii="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о порядке организации и проведения публичных слушаний  </w:t>
      </w:r>
      <w:r w:rsidR="00EF0C27">
        <w:rPr>
          <w:rFonts w:ascii="Times New Roman" w:hAnsi="Times New Roman" w:cs="Times New Roman"/>
          <w:sz w:val="28"/>
          <w:szCs w:val="28"/>
        </w:rPr>
        <w:t>Ключевского</w:t>
      </w:r>
      <w:r>
        <w:rPr>
          <w:rFonts w:ascii="Times New Roman" w:eastAsia="Times New Roman" w:hAnsi="Times New Roman" w:cs="Times New Roman"/>
          <w:color w:val="000000"/>
          <w:sz w:val="28"/>
          <w:szCs w:val="28"/>
        </w:rPr>
        <w:t xml:space="preserve"> сельсовета </w:t>
      </w:r>
      <w:r w:rsidR="00EF0C27">
        <w:rPr>
          <w:rFonts w:ascii="Times New Roman" w:hAnsi="Times New Roman" w:cs="Times New Roman"/>
          <w:sz w:val="28"/>
          <w:szCs w:val="28"/>
        </w:rPr>
        <w:t>Венгеровского</w:t>
      </w:r>
      <w:r>
        <w:rPr>
          <w:rFonts w:ascii="Times New Roman" w:eastAsia="Times New Roman" w:hAnsi="Times New Roman" w:cs="Times New Roman"/>
          <w:color w:val="000000"/>
          <w:sz w:val="28"/>
          <w:szCs w:val="28"/>
        </w:rPr>
        <w:t xml:space="preserve"> района</w:t>
      </w:r>
      <w:r w:rsidR="00C74D93">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sidR="00C74D93">
        <w:rPr>
          <w:rFonts w:ascii="Times New Roman" w:hAnsi="Times New Roman" w:cs="Times New Roman"/>
          <w:spacing w:val="-1"/>
          <w:sz w:val="28"/>
          <w:szCs w:val="28"/>
        </w:rPr>
        <w:t xml:space="preserve"> </w:t>
      </w:r>
      <w:r>
        <w:rPr>
          <w:rFonts w:ascii="Times New Roman" w:hAnsi="Times New Roman" w:cs="Times New Roman"/>
          <w:sz w:val="28"/>
          <w:szCs w:val="28"/>
        </w:rPr>
        <w:t>согласно приложению.</w:t>
      </w:r>
    </w:p>
    <w:p w:rsidR="00C74D93" w:rsidRDefault="00DD5C4C" w:rsidP="00885D0B">
      <w:pPr>
        <w:spacing w:after="0" w:line="240" w:lineRule="auto"/>
        <w:ind w:firstLine="709"/>
        <w:jc w:val="both"/>
        <w:rPr>
          <w:rFonts w:ascii="Times New Roman" w:eastAsia="Times New Roman" w:hAnsi="Times New Roman" w:cs="Times New Roman"/>
          <w:color w:val="000000"/>
          <w:sz w:val="28"/>
          <w:szCs w:val="28"/>
        </w:rPr>
      </w:pPr>
      <w:r>
        <w:rPr>
          <w:rFonts w:ascii="Times New Roman" w:hAnsi="Times New Roman"/>
          <w:sz w:val="28"/>
          <w:szCs w:val="28"/>
        </w:rPr>
        <w:t xml:space="preserve">2. </w:t>
      </w:r>
      <w:r>
        <w:rPr>
          <w:rFonts w:ascii="Times New Roman" w:eastAsia="Times New Roman" w:hAnsi="Times New Roman" w:cs="Times New Roman"/>
          <w:color w:val="000000"/>
          <w:sz w:val="28"/>
          <w:szCs w:val="28"/>
        </w:rPr>
        <w:t>Признать утратившим силу</w:t>
      </w:r>
      <w:r w:rsidR="006D1B1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p>
    <w:p w:rsidR="006D1B12" w:rsidRPr="00A8326E" w:rsidRDefault="00C74D93" w:rsidP="00A8326E">
      <w:pPr>
        <w:shd w:val="clear" w:color="auto" w:fill="FFFFFF"/>
        <w:spacing w:after="0" w:line="252" w:lineRule="atLeast"/>
        <w:jc w:val="both"/>
        <w:rPr>
          <w:rFonts w:ascii="Times New Roman" w:eastAsia="Times New Roman" w:hAnsi="Times New Roman"/>
          <w:sz w:val="28"/>
          <w:szCs w:val="28"/>
        </w:rPr>
      </w:pPr>
      <w:r>
        <w:rPr>
          <w:rFonts w:ascii="Times New Roman" w:eastAsia="Times New Roman" w:hAnsi="Times New Roman" w:cs="Times New Roman"/>
          <w:color w:val="000000"/>
          <w:sz w:val="28"/>
          <w:szCs w:val="28"/>
        </w:rPr>
        <w:t xml:space="preserve">- </w:t>
      </w:r>
      <w:r w:rsidR="00DD5C4C">
        <w:rPr>
          <w:rFonts w:ascii="Times New Roman" w:eastAsia="Times New Roman" w:hAnsi="Times New Roman" w:cs="Times New Roman"/>
          <w:color w:val="000000"/>
          <w:sz w:val="28"/>
          <w:szCs w:val="28"/>
        </w:rPr>
        <w:t xml:space="preserve">решение Совета депутатов </w:t>
      </w:r>
      <w:r w:rsidR="00EF0C27">
        <w:rPr>
          <w:rFonts w:ascii="Times New Roman" w:hAnsi="Times New Roman" w:cs="Times New Roman"/>
          <w:sz w:val="28"/>
          <w:szCs w:val="28"/>
        </w:rPr>
        <w:t>Ключевского</w:t>
      </w:r>
      <w:r w:rsidR="00DD5C4C">
        <w:rPr>
          <w:rFonts w:ascii="Times New Roman" w:eastAsia="Times New Roman" w:hAnsi="Times New Roman" w:cs="Times New Roman"/>
          <w:color w:val="000000"/>
          <w:sz w:val="28"/>
          <w:szCs w:val="28"/>
        </w:rPr>
        <w:t xml:space="preserve"> сельсовета </w:t>
      </w:r>
      <w:r w:rsidR="00EF0C27">
        <w:rPr>
          <w:rFonts w:ascii="Times New Roman" w:hAnsi="Times New Roman" w:cs="Times New Roman"/>
          <w:sz w:val="28"/>
          <w:szCs w:val="28"/>
        </w:rPr>
        <w:t>Венгеровского</w:t>
      </w:r>
      <w:r w:rsidR="00DD5C4C">
        <w:rPr>
          <w:rFonts w:ascii="Times New Roman" w:eastAsia="Times New Roman" w:hAnsi="Times New Roman" w:cs="Times New Roman"/>
          <w:color w:val="000000"/>
          <w:sz w:val="28"/>
          <w:szCs w:val="28"/>
        </w:rPr>
        <w:t xml:space="preserve"> района</w:t>
      </w:r>
      <w:r>
        <w:rPr>
          <w:rFonts w:ascii="Times New Roman" w:eastAsia="Times New Roman" w:hAnsi="Times New Roman" w:cs="Times New Roman"/>
          <w:color w:val="000000"/>
          <w:sz w:val="28"/>
          <w:szCs w:val="28"/>
        </w:rPr>
        <w:t xml:space="preserve"> </w:t>
      </w:r>
      <w:r w:rsidR="00DD5C4C">
        <w:rPr>
          <w:rFonts w:ascii="Times New Roman" w:hAnsi="Times New Roman" w:cs="Times New Roman"/>
          <w:spacing w:val="-1"/>
          <w:sz w:val="28"/>
          <w:szCs w:val="28"/>
        </w:rPr>
        <w:t>Новосибирской области</w:t>
      </w:r>
      <w:r w:rsidR="00DD5C4C">
        <w:rPr>
          <w:rFonts w:ascii="Times New Roman" w:eastAsia="Times New Roman" w:hAnsi="Times New Roman" w:cs="Times New Roman"/>
          <w:color w:val="000000"/>
          <w:sz w:val="28"/>
          <w:szCs w:val="28"/>
        </w:rPr>
        <w:t xml:space="preserve">  от </w:t>
      </w:r>
      <w:r w:rsidR="00EF0C27">
        <w:rPr>
          <w:rFonts w:ascii="Times New Roman" w:eastAsia="Times New Roman" w:hAnsi="Times New Roman" w:cs="Times New Roman"/>
          <w:color w:val="000000"/>
          <w:sz w:val="28"/>
          <w:szCs w:val="28"/>
        </w:rPr>
        <w:t>19.10.2017г.</w:t>
      </w:r>
      <w:r w:rsidR="00DD5C4C">
        <w:rPr>
          <w:rFonts w:ascii="Times New Roman" w:eastAsia="Times New Roman" w:hAnsi="Times New Roman" w:cs="Times New Roman"/>
          <w:color w:val="000000"/>
          <w:sz w:val="28"/>
          <w:szCs w:val="28"/>
        </w:rPr>
        <w:t xml:space="preserve">  № </w:t>
      </w:r>
      <w:r w:rsidR="00EF0C27">
        <w:rPr>
          <w:rFonts w:ascii="Times New Roman" w:eastAsia="Times New Roman" w:hAnsi="Times New Roman" w:cs="Times New Roman"/>
          <w:color w:val="000000"/>
          <w:sz w:val="28"/>
          <w:szCs w:val="28"/>
        </w:rPr>
        <w:t xml:space="preserve">97 </w:t>
      </w:r>
      <w:r w:rsidR="006D1B12" w:rsidRPr="00A8326E">
        <w:rPr>
          <w:rFonts w:ascii="Times New Roman" w:eastAsia="Times New Roman" w:hAnsi="Times New Roman" w:cs="Times New Roman"/>
          <w:color w:val="000000"/>
          <w:sz w:val="28"/>
          <w:szCs w:val="28"/>
        </w:rPr>
        <w:t>«</w:t>
      </w:r>
      <w:r w:rsidR="00A8326E" w:rsidRPr="00A8326E">
        <w:rPr>
          <w:rFonts w:ascii="Times New Roman" w:eastAsia="Times New Roman" w:hAnsi="Times New Roman"/>
          <w:bCs/>
          <w:sz w:val="28"/>
          <w:szCs w:val="28"/>
        </w:rPr>
        <w:t>Об утверждении Положения о публичных слушаниях в Ключевском сельсовете Венгеровского района Новосибирской области</w:t>
      </w:r>
      <w:r w:rsidR="006D1B12" w:rsidRPr="00A8326E">
        <w:rPr>
          <w:rFonts w:ascii="Times New Roman" w:eastAsia="Times New Roman" w:hAnsi="Times New Roman" w:cs="Times New Roman"/>
          <w:color w:val="000000"/>
          <w:sz w:val="28"/>
          <w:szCs w:val="28"/>
        </w:rPr>
        <w:t>»</w:t>
      </w:r>
    </w:p>
    <w:p w:rsidR="00DB0508" w:rsidRDefault="00DD5C4C" w:rsidP="00885D0B">
      <w:pPr>
        <w:spacing w:after="0" w:line="240" w:lineRule="auto"/>
        <w:ind w:firstLine="709"/>
        <w:jc w:val="both"/>
        <w:rPr>
          <w:rFonts w:ascii="Times New Roman" w:hAnsi="Times New Roman"/>
          <w:sz w:val="28"/>
          <w:szCs w:val="28"/>
        </w:rPr>
      </w:pPr>
      <w:r>
        <w:rPr>
          <w:rFonts w:ascii="Times New Roman" w:eastAsia="Times New Roman" w:hAnsi="Times New Roman" w:cs="Times New Roman"/>
          <w:color w:val="000000"/>
          <w:sz w:val="28"/>
          <w:szCs w:val="28"/>
        </w:rPr>
        <w:t xml:space="preserve">3. </w:t>
      </w:r>
      <w:r>
        <w:rPr>
          <w:rFonts w:ascii="Times New Roman" w:hAnsi="Times New Roman"/>
          <w:sz w:val="28"/>
          <w:szCs w:val="28"/>
        </w:rPr>
        <w:t xml:space="preserve">Опубликовать настоящее решение в </w:t>
      </w:r>
      <w:r w:rsidR="00A8326E" w:rsidRPr="00A8326E">
        <w:rPr>
          <w:rFonts w:ascii="Times New Roman" w:hAnsi="Times New Roman" w:cs="Times New Roman"/>
          <w:sz w:val="28"/>
          <w:szCs w:val="28"/>
        </w:rPr>
        <w:t>периодическом печатном издании</w:t>
      </w:r>
      <w:r w:rsidR="00EF0C27">
        <w:rPr>
          <w:rFonts w:ascii="Times New Roman" w:hAnsi="Times New Roman"/>
          <w:sz w:val="28"/>
          <w:szCs w:val="28"/>
        </w:rPr>
        <w:t xml:space="preserve"> </w:t>
      </w:r>
      <w:r w:rsidR="00B81ECD">
        <w:rPr>
          <w:rFonts w:ascii="Times New Roman" w:hAnsi="Times New Roman"/>
          <w:sz w:val="28"/>
          <w:szCs w:val="28"/>
        </w:rPr>
        <w:t xml:space="preserve">газете </w:t>
      </w:r>
      <w:r w:rsidR="00EF0C27">
        <w:rPr>
          <w:rFonts w:ascii="Times New Roman" w:hAnsi="Times New Roman"/>
          <w:sz w:val="28"/>
          <w:szCs w:val="28"/>
        </w:rPr>
        <w:t>«Вестник Ключевского сельсовета»</w:t>
      </w:r>
      <w:r>
        <w:rPr>
          <w:rFonts w:ascii="Times New Roman" w:hAnsi="Times New Roman"/>
          <w:sz w:val="28"/>
          <w:szCs w:val="28"/>
        </w:rPr>
        <w:t xml:space="preserve"> и разместить на официальном сайте </w:t>
      </w:r>
      <w:r w:rsidR="00EF0C27">
        <w:rPr>
          <w:rFonts w:ascii="Times New Roman" w:hAnsi="Times New Roman" w:cs="Times New Roman"/>
          <w:sz w:val="28"/>
          <w:szCs w:val="28"/>
        </w:rPr>
        <w:t>Ключевского</w:t>
      </w:r>
      <w:r>
        <w:rPr>
          <w:rFonts w:ascii="Times New Roman" w:eastAsia="Times New Roman" w:hAnsi="Times New Roman" w:cs="Times New Roman"/>
          <w:color w:val="000000"/>
          <w:sz w:val="28"/>
          <w:szCs w:val="28"/>
        </w:rPr>
        <w:t xml:space="preserve"> сельсовета </w:t>
      </w:r>
      <w:r w:rsidR="00EF0C27">
        <w:rPr>
          <w:rFonts w:ascii="Times New Roman" w:hAnsi="Times New Roman" w:cs="Times New Roman"/>
          <w:sz w:val="28"/>
          <w:szCs w:val="28"/>
        </w:rPr>
        <w:t>Венгеровского</w:t>
      </w:r>
      <w:r w:rsidR="00EF0C2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hAnsi="Times New Roman"/>
          <w:sz w:val="28"/>
          <w:szCs w:val="28"/>
        </w:rPr>
        <w:t>.</w:t>
      </w:r>
    </w:p>
    <w:p w:rsidR="00DB0508" w:rsidRDefault="00DD5C4C" w:rsidP="00885D0B">
      <w:pPr>
        <w:spacing w:after="0" w:line="240" w:lineRule="auto"/>
        <w:ind w:firstLine="708"/>
        <w:jc w:val="both"/>
        <w:rPr>
          <w:rFonts w:ascii="Times New Roman" w:hAnsi="Times New Roman"/>
          <w:sz w:val="28"/>
          <w:szCs w:val="28"/>
        </w:rPr>
      </w:pPr>
      <w:r>
        <w:rPr>
          <w:rFonts w:ascii="Times New Roman" w:hAnsi="Times New Roman"/>
          <w:sz w:val="28"/>
          <w:szCs w:val="28"/>
        </w:rPr>
        <w:t>4. Настоящее решение вступает в силу с момента опубликования.</w:t>
      </w:r>
    </w:p>
    <w:p w:rsidR="00DB0508" w:rsidRDefault="00DB0508" w:rsidP="00885D0B">
      <w:pPr>
        <w:spacing w:after="0" w:line="240" w:lineRule="auto"/>
        <w:ind w:firstLine="708"/>
        <w:jc w:val="both"/>
        <w:rPr>
          <w:rFonts w:ascii="Times New Roman" w:hAnsi="Times New Roman" w:cs="Times New Roman"/>
          <w:sz w:val="28"/>
          <w:szCs w:val="28"/>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8"/>
        <w:gridCol w:w="5069"/>
      </w:tblGrid>
      <w:tr w:rsidR="00DB0508" w:rsidTr="00885D0B">
        <w:tc>
          <w:tcPr>
            <w:tcW w:w="10137" w:type="dxa"/>
            <w:noWrap/>
          </w:tcPr>
          <w:p w:rsidR="00DB0508" w:rsidRDefault="00DD5C4C" w:rsidP="00885D0B">
            <w:pPr>
              <w:rPr>
                <w:rFonts w:ascii="Times New Roman" w:eastAsia="Times New Roman" w:hAnsi="Times New Roman" w:cs="Times New Roman"/>
                <w:color w:val="000000"/>
                <w:sz w:val="28"/>
                <w:szCs w:val="28"/>
              </w:rPr>
            </w:pPr>
            <w:r>
              <w:rPr>
                <w:rFonts w:ascii="Times New Roman" w:hAnsi="Times New Roman" w:cs="Times New Roman"/>
                <w:sz w:val="28"/>
                <w:szCs w:val="28"/>
              </w:rPr>
              <w:t>Глава</w:t>
            </w:r>
            <w:r w:rsidR="00EF0C27">
              <w:rPr>
                <w:rFonts w:ascii="Times New Roman" w:hAnsi="Times New Roman" w:cs="Times New Roman"/>
                <w:sz w:val="28"/>
                <w:szCs w:val="28"/>
              </w:rPr>
              <w:t xml:space="preserve"> Ключевского</w:t>
            </w:r>
            <w:r w:rsidR="00EF0C2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сельсовета                      </w:t>
            </w:r>
          </w:p>
          <w:p w:rsidR="00DB0508" w:rsidRDefault="00EF0C27" w:rsidP="00885D0B">
            <w:pPr>
              <w:rPr>
                <w:rFonts w:ascii="Times New Roman" w:hAnsi="Times New Roman" w:cs="Times New Roman"/>
                <w:spacing w:val="-1"/>
                <w:sz w:val="28"/>
                <w:szCs w:val="28"/>
              </w:rPr>
            </w:pPr>
            <w:r>
              <w:rPr>
                <w:rFonts w:ascii="Times New Roman" w:hAnsi="Times New Roman" w:cs="Times New Roman"/>
                <w:sz w:val="28"/>
                <w:szCs w:val="28"/>
              </w:rPr>
              <w:t>Венгеровского</w:t>
            </w:r>
            <w:r w:rsidR="00DD5C4C">
              <w:rPr>
                <w:rFonts w:ascii="Times New Roman" w:eastAsia="Times New Roman" w:hAnsi="Times New Roman" w:cs="Times New Roman"/>
                <w:color w:val="000000"/>
                <w:sz w:val="28"/>
                <w:szCs w:val="28"/>
              </w:rPr>
              <w:t xml:space="preserve"> района</w:t>
            </w:r>
          </w:p>
          <w:p w:rsidR="00DB0508" w:rsidRDefault="00DD5C4C" w:rsidP="00885D0B">
            <w:pPr>
              <w:jc w:val="both"/>
              <w:rPr>
                <w:rFonts w:ascii="Times New Roman" w:hAnsi="Times New Roman" w:cs="Times New Roman"/>
                <w:spacing w:val="-1"/>
                <w:sz w:val="28"/>
                <w:szCs w:val="28"/>
              </w:rPr>
            </w:pPr>
            <w:r>
              <w:rPr>
                <w:rFonts w:ascii="Times New Roman" w:hAnsi="Times New Roman" w:cs="Times New Roman"/>
                <w:spacing w:val="-1"/>
                <w:sz w:val="28"/>
                <w:szCs w:val="28"/>
              </w:rPr>
              <w:t>Новосибирской области</w:t>
            </w:r>
          </w:p>
          <w:p w:rsidR="00DB0508" w:rsidRDefault="00DB0508" w:rsidP="00885D0B">
            <w:pPr>
              <w:jc w:val="both"/>
              <w:rPr>
                <w:rFonts w:ascii="Times New Roman" w:eastAsia="Times New Roman" w:hAnsi="Times New Roman" w:cs="Times New Roman"/>
                <w:color w:val="000000"/>
                <w:sz w:val="28"/>
                <w:szCs w:val="28"/>
              </w:rPr>
            </w:pPr>
          </w:p>
          <w:p w:rsidR="00DB0508" w:rsidRDefault="00DB0508" w:rsidP="00885D0B">
            <w:pPr>
              <w:jc w:val="both"/>
              <w:rPr>
                <w:rFonts w:ascii="Times New Roman" w:eastAsia="Times New Roman" w:hAnsi="Times New Roman" w:cs="Times New Roman"/>
                <w:color w:val="000000"/>
                <w:sz w:val="28"/>
                <w:szCs w:val="28"/>
              </w:rPr>
            </w:pPr>
          </w:p>
          <w:p w:rsidR="00DB0508" w:rsidRDefault="00DD5C4C" w:rsidP="00A8326E">
            <w:pPr>
              <w:jc w:val="both"/>
              <w:rPr>
                <w:rFonts w:ascii="Times New Roman" w:hAnsi="Times New Roman" w:cs="Times New Roman"/>
                <w:spacing w:val="-1"/>
                <w:sz w:val="28"/>
                <w:szCs w:val="28"/>
              </w:rPr>
            </w:pPr>
            <w:r>
              <w:rPr>
                <w:rFonts w:ascii="Times New Roman" w:hAnsi="Times New Roman" w:cs="Times New Roman"/>
                <w:spacing w:val="-1"/>
                <w:sz w:val="28"/>
                <w:szCs w:val="28"/>
              </w:rPr>
              <w:t xml:space="preserve">________________ </w:t>
            </w:r>
            <w:r w:rsidR="00A8326E">
              <w:rPr>
                <w:rFonts w:ascii="Times New Roman" w:hAnsi="Times New Roman" w:cs="Times New Roman"/>
                <w:spacing w:val="-1"/>
                <w:sz w:val="28"/>
                <w:szCs w:val="28"/>
              </w:rPr>
              <w:t>В.Н.Никифоров</w:t>
            </w:r>
          </w:p>
        </w:tc>
        <w:tc>
          <w:tcPr>
            <w:tcW w:w="10137" w:type="dxa"/>
            <w:noWrap/>
          </w:tcPr>
          <w:p w:rsidR="00DB0508" w:rsidRDefault="00DD5C4C" w:rsidP="00885D0B">
            <w:pPr>
              <w:rPr>
                <w:rFonts w:ascii="Times New Roman" w:hAnsi="Times New Roman" w:cs="Times New Roman"/>
                <w:sz w:val="28"/>
                <w:szCs w:val="28"/>
              </w:rPr>
            </w:pPr>
            <w:r>
              <w:rPr>
                <w:rFonts w:ascii="Times New Roman" w:hAnsi="Times New Roman" w:cs="Times New Roman"/>
                <w:sz w:val="28"/>
                <w:szCs w:val="28"/>
              </w:rPr>
              <w:t xml:space="preserve"> Председатель  Совета депутатов</w:t>
            </w:r>
          </w:p>
          <w:p w:rsidR="00DB0508" w:rsidRDefault="00EF0C27" w:rsidP="00885D0B">
            <w:pPr>
              <w:rPr>
                <w:rFonts w:ascii="Times New Roman" w:eastAsia="Times New Roman" w:hAnsi="Times New Roman" w:cs="Times New Roman"/>
                <w:color w:val="000000"/>
                <w:sz w:val="28"/>
                <w:szCs w:val="28"/>
              </w:rPr>
            </w:pPr>
            <w:r>
              <w:rPr>
                <w:rFonts w:ascii="Times New Roman" w:hAnsi="Times New Roman" w:cs="Times New Roman"/>
                <w:sz w:val="28"/>
                <w:szCs w:val="28"/>
              </w:rPr>
              <w:t>Ключевского</w:t>
            </w:r>
            <w:r w:rsidR="00DD5C4C">
              <w:rPr>
                <w:rFonts w:ascii="Times New Roman" w:eastAsia="Times New Roman" w:hAnsi="Times New Roman" w:cs="Times New Roman"/>
                <w:color w:val="000000"/>
                <w:sz w:val="28"/>
                <w:szCs w:val="28"/>
              </w:rPr>
              <w:t xml:space="preserve"> сельсовета                      </w:t>
            </w:r>
          </w:p>
          <w:p w:rsidR="00DB0508" w:rsidRDefault="00EF0C27" w:rsidP="00885D0B">
            <w:pPr>
              <w:rPr>
                <w:rFonts w:ascii="Times New Roman" w:hAnsi="Times New Roman" w:cs="Times New Roman"/>
                <w:spacing w:val="-1"/>
                <w:sz w:val="28"/>
                <w:szCs w:val="28"/>
              </w:rPr>
            </w:pPr>
            <w:r>
              <w:rPr>
                <w:rFonts w:ascii="Times New Roman" w:hAnsi="Times New Roman" w:cs="Times New Roman"/>
                <w:sz w:val="28"/>
                <w:szCs w:val="28"/>
              </w:rPr>
              <w:t>Венгеровского</w:t>
            </w:r>
            <w:r>
              <w:rPr>
                <w:rFonts w:ascii="Times New Roman" w:eastAsia="Times New Roman" w:hAnsi="Times New Roman" w:cs="Times New Roman"/>
                <w:color w:val="000000"/>
                <w:sz w:val="28"/>
                <w:szCs w:val="28"/>
              </w:rPr>
              <w:t xml:space="preserve"> </w:t>
            </w:r>
            <w:r w:rsidR="00DD5C4C">
              <w:rPr>
                <w:rFonts w:ascii="Times New Roman" w:eastAsia="Times New Roman" w:hAnsi="Times New Roman" w:cs="Times New Roman"/>
                <w:color w:val="000000"/>
                <w:sz w:val="28"/>
                <w:szCs w:val="28"/>
              </w:rPr>
              <w:t xml:space="preserve"> района</w:t>
            </w:r>
          </w:p>
          <w:p w:rsidR="00DB0508" w:rsidRDefault="00DD5C4C" w:rsidP="00885D0B">
            <w:pPr>
              <w:rPr>
                <w:rFonts w:ascii="Times New Roman" w:hAnsi="Times New Roman" w:cs="Times New Roman"/>
                <w:sz w:val="28"/>
                <w:szCs w:val="28"/>
              </w:rPr>
            </w:pPr>
            <w:r>
              <w:rPr>
                <w:rFonts w:ascii="Times New Roman" w:hAnsi="Times New Roman" w:cs="Times New Roman"/>
                <w:spacing w:val="-1"/>
                <w:sz w:val="28"/>
                <w:szCs w:val="28"/>
              </w:rPr>
              <w:t>Новосибирской области</w:t>
            </w:r>
          </w:p>
          <w:p w:rsidR="00DB0508" w:rsidRDefault="00DB0508" w:rsidP="00885D0B">
            <w:pPr>
              <w:rPr>
                <w:rFonts w:ascii="Times New Roman" w:eastAsia="Times New Roman" w:hAnsi="Times New Roman" w:cs="Times New Roman"/>
                <w:color w:val="000000"/>
                <w:sz w:val="28"/>
                <w:szCs w:val="28"/>
              </w:rPr>
            </w:pPr>
          </w:p>
          <w:p w:rsidR="00DB0508" w:rsidRDefault="00DD5C4C" w:rsidP="00885D0B">
            <w:pPr>
              <w:rPr>
                <w:rFonts w:ascii="Times New Roman" w:hAnsi="Times New Roman" w:cs="Times New Roman"/>
                <w:spacing w:val="-1"/>
                <w:sz w:val="28"/>
                <w:szCs w:val="28"/>
              </w:rPr>
            </w:pPr>
            <w:r>
              <w:rPr>
                <w:rFonts w:ascii="Times New Roman" w:hAnsi="Times New Roman" w:cs="Times New Roman"/>
                <w:spacing w:val="-1"/>
                <w:sz w:val="28"/>
                <w:szCs w:val="28"/>
              </w:rPr>
              <w:t>________________</w:t>
            </w:r>
            <w:r w:rsidR="00A8326E">
              <w:rPr>
                <w:rFonts w:ascii="Times New Roman" w:hAnsi="Times New Roman" w:cs="Times New Roman"/>
                <w:spacing w:val="-1"/>
                <w:sz w:val="28"/>
                <w:szCs w:val="28"/>
              </w:rPr>
              <w:t>Т.М.Дрель</w:t>
            </w:r>
          </w:p>
          <w:p w:rsidR="00DB0508" w:rsidRDefault="00DB0508" w:rsidP="00885D0B">
            <w:pPr>
              <w:rPr>
                <w:rFonts w:ascii="Times New Roman" w:eastAsia="Times New Roman" w:hAnsi="Times New Roman" w:cs="Times New Roman"/>
                <w:color w:val="000000"/>
                <w:sz w:val="28"/>
                <w:szCs w:val="28"/>
              </w:rPr>
            </w:pPr>
          </w:p>
        </w:tc>
      </w:tr>
    </w:tbl>
    <w:p w:rsidR="00885D0B" w:rsidRDefault="00885D0B" w:rsidP="00A8326E">
      <w:pPr>
        <w:spacing w:after="0" w:line="240" w:lineRule="auto"/>
        <w:jc w:val="right"/>
        <w:rPr>
          <w:rFonts w:ascii="Times New Roman" w:eastAsia="Times New Roman" w:hAnsi="Times New Roman" w:cs="Times New Roman"/>
          <w:color w:val="000000"/>
          <w:sz w:val="28"/>
          <w:szCs w:val="28"/>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04"/>
        <w:gridCol w:w="3933"/>
      </w:tblGrid>
      <w:tr w:rsidR="00885D0B" w:rsidTr="00885D0B">
        <w:tc>
          <w:tcPr>
            <w:tcW w:w="6204" w:type="dxa"/>
          </w:tcPr>
          <w:p w:rsidR="00885D0B" w:rsidRDefault="00885D0B" w:rsidP="00885D0B">
            <w:pPr>
              <w:jc w:val="right"/>
              <w:rPr>
                <w:rFonts w:ascii="Times New Roman" w:eastAsia="Times New Roman" w:hAnsi="Times New Roman" w:cs="Times New Roman"/>
                <w:color w:val="000000"/>
                <w:sz w:val="28"/>
                <w:szCs w:val="28"/>
              </w:rPr>
            </w:pPr>
          </w:p>
        </w:tc>
        <w:tc>
          <w:tcPr>
            <w:tcW w:w="3933" w:type="dxa"/>
          </w:tcPr>
          <w:p w:rsidR="00885D0B" w:rsidRDefault="00885D0B" w:rsidP="00885D0B">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Приложение</w:t>
            </w:r>
          </w:p>
          <w:p w:rsidR="00885D0B" w:rsidRDefault="00885D0B" w:rsidP="00885D0B">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 решению </w:t>
            </w:r>
          </w:p>
          <w:p w:rsidR="00885D0B" w:rsidRDefault="00885D0B" w:rsidP="00885D0B">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Совета депутатов </w:t>
            </w:r>
          </w:p>
          <w:p w:rsidR="00885D0B" w:rsidRDefault="00A8326E" w:rsidP="00885D0B">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Ключевского </w:t>
            </w:r>
            <w:r w:rsidR="00885D0B">
              <w:rPr>
                <w:rFonts w:ascii="Times New Roman" w:eastAsia="Times New Roman" w:hAnsi="Times New Roman" w:cs="Times New Roman"/>
                <w:color w:val="000000"/>
                <w:sz w:val="28"/>
                <w:szCs w:val="28"/>
              </w:rPr>
              <w:t xml:space="preserve">сельсовета                      </w:t>
            </w:r>
          </w:p>
          <w:p w:rsidR="00885D0B" w:rsidRDefault="00A8326E" w:rsidP="00885D0B">
            <w:pPr>
              <w:jc w:val="both"/>
              <w:rPr>
                <w:rFonts w:ascii="Times New Roman" w:hAnsi="Times New Roman" w:cs="Times New Roman"/>
                <w:spacing w:val="-1"/>
                <w:sz w:val="28"/>
                <w:szCs w:val="28"/>
              </w:rPr>
            </w:pPr>
            <w:r>
              <w:rPr>
                <w:rFonts w:ascii="Times New Roman" w:eastAsia="Times New Roman" w:hAnsi="Times New Roman" w:cs="Times New Roman"/>
                <w:color w:val="000000"/>
                <w:sz w:val="28"/>
                <w:szCs w:val="28"/>
              </w:rPr>
              <w:t>Венгеровского</w:t>
            </w:r>
            <w:r w:rsidR="00885D0B">
              <w:rPr>
                <w:rFonts w:ascii="Times New Roman" w:eastAsia="Times New Roman" w:hAnsi="Times New Roman" w:cs="Times New Roman"/>
                <w:color w:val="000000"/>
                <w:sz w:val="28"/>
                <w:szCs w:val="28"/>
              </w:rPr>
              <w:t xml:space="preserve"> района</w:t>
            </w:r>
          </w:p>
          <w:p w:rsidR="00885D0B" w:rsidRDefault="00885D0B" w:rsidP="00885D0B">
            <w:pPr>
              <w:jc w:val="both"/>
              <w:rPr>
                <w:rFonts w:ascii="Times New Roman" w:eastAsia="Times New Roman" w:hAnsi="Times New Roman" w:cs="Times New Roman"/>
                <w:color w:val="000000"/>
                <w:sz w:val="28"/>
                <w:szCs w:val="28"/>
              </w:rPr>
            </w:pPr>
            <w:r>
              <w:rPr>
                <w:rFonts w:ascii="Times New Roman" w:hAnsi="Times New Roman" w:cs="Times New Roman"/>
                <w:spacing w:val="-1"/>
                <w:sz w:val="28"/>
                <w:szCs w:val="28"/>
              </w:rPr>
              <w:t>Новосибирской области</w:t>
            </w:r>
          </w:p>
          <w:p w:rsidR="00885D0B" w:rsidRDefault="00885D0B" w:rsidP="00885D0B">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от </w:t>
            </w:r>
            <w:r w:rsidR="00A8326E">
              <w:rPr>
                <w:rFonts w:ascii="Times New Roman" w:eastAsia="Times New Roman" w:hAnsi="Times New Roman" w:cs="Times New Roman"/>
                <w:color w:val="000000"/>
                <w:sz w:val="28"/>
                <w:szCs w:val="28"/>
              </w:rPr>
              <w:t>01.10.2024г.</w:t>
            </w:r>
            <w:r>
              <w:rPr>
                <w:rFonts w:ascii="Times New Roman" w:eastAsia="Times New Roman" w:hAnsi="Times New Roman" w:cs="Times New Roman"/>
                <w:color w:val="000000"/>
                <w:sz w:val="28"/>
                <w:szCs w:val="28"/>
              </w:rPr>
              <w:t xml:space="preserve">№  </w:t>
            </w:r>
            <w:r w:rsidR="00A8326E">
              <w:rPr>
                <w:rFonts w:ascii="Times New Roman" w:eastAsia="Times New Roman" w:hAnsi="Times New Roman" w:cs="Times New Roman"/>
                <w:color w:val="000000"/>
                <w:sz w:val="28"/>
                <w:szCs w:val="28"/>
              </w:rPr>
              <w:t>196</w:t>
            </w:r>
          </w:p>
          <w:p w:rsidR="00885D0B" w:rsidRDefault="00885D0B" w:rsidP="00885D0B">
            <w:pPr>
              <w:jc w:val="right"/>
              <w:rPr>
                <w:rFonts w:ascii="Times New Roman" w:eastAsia="Times New Roman" w:hAnsi="Times New Roman" w:cs="Times New Roman"/>
                <w:color w:val="000000"/>
                <w:sz w:val="28"/>
                <w:szCs w:val="28"/>
              </w:rPr>
            </w:pPr>
          </w:p>
        </w:tc>
      </w:tr>
    </w:tbl>
    <w:p w:rsidR="00DB0508" w:rsidRDefault="00DB0508" w:rsidP="00885D0B">
      <w:pPr>
        <w:spacing w:after="0" w:line="240" w:lineRule="auto"/>
        <w:jc w:val="both"/>
        <w:rPr>
          <w:rFonts w:ascii="Times New Roman" w:eastAsia="Times New Roman" w:hAnsi="Times New Roman" w:cs="Times New Roman"/>
          <w:color w:val="000000"/>
          <w:sz w:val="28"/>
          <w:szCs w:val="28"/>
        </w:rPr>
      </w:pPr>
    </w:p>
    <w:p w:rsidR="00DB0508" w:rsidRDefault="00DB0508" w:rsidP="00885D0B">
      <w:pPr>
        <w:shd w:val="clear" w:color="auto" w:fill="FFFFFF"/>
        <w:spacing w:after="0" w:line="240" w:lineRule="auto"/>
        <w:jc w:val="both"/>
        <w:rPr>
          <w:rFonts w:ascii="Times New Roman" w:eastAsia="Times New Roman" w:hAnsi="Times New Roman" w:cs="Times New Roman"/>
          <w:color w:val="000000"/>
          <w:sz w:val="28"/>
          <w:szCs w:val="28"/>
        </w:rPr>
      </w:pPr>
    </w:p>
    <w:p w:rsidR="00DB0508" w:rsidRDefault="00DD5C4C" w:rsidP="00885D0B">
      <w:pPr>
        <w:tabs>
          <w:tab w:val="left" w:pos="0"/>
          <w:tab w:val="left" w:pos="9921"/>
        </w:tabs>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color w:val="000000"/>
          <w:sz w:val="28"/>
          <w:szCs w:val="28"/>
        </w:rPr>
        <w:t>Положение</w:t>
      </w:r>
    </w:p>
    <w:p w:rsidR="00A8326E" w:rsidRDefault="00DD5C4C" w:rsidP="00A8326E">
      <w:pPr>
        <w:tabs>
          <w:tab w:val="left" w:pos="0"/>
        </w:tabs>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о порядке организации и проведения публичных слушаний  в </w:t>
      </w:r>
    </w:p>
    <w:p w:rsidR="00DB0508" w:rsidRDefault="00A8326E" w:rsidP="00A8326E">
      <w:pPr>
        <w:tabs>
          <w:tab w:val="left" w:pos="0"/>
        </w:tabs>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color w:val="000000"/>
          <w:sz w:val="28"/>
          <w:szCs w:val="28"/>
        </w:rPr>
        <w:t xml:space="preserve">Ключевском </w:t>
      </w:r>
      <w:r w:rsidR="00DD5C4C">
        <w:rPr>
          <w:rFonts w:ascii="Times New Roman" w:eastAsia="Times New Roman" w:hAnsi="Times New Roman" w:cs="Times New Roman"/>
          <w:b/>
          <w:color w:val="000000"/>
          <w:sz w:val="28"/>
          <w:szCs w:val="28"/>
        </w:rPr>
        <w:t xml:space="preserve">сельсовете </w:t>
      </w:r>
      <w:r>
        <w:rPr>
          <w:rFonts w:ascii="Times New Roman" w:eastAsia="Times New Roman" w:hAnsi="Times New Roman" w:cs="Times New Roman"/>
          <w:b/>
          <w:color w:val="000000"/>
          <w:sz w:val="28"/>
          <w:szCs w:val="28"/>
        </w:rPr>
        <w:t xml:space="preserve">Венгеровского </w:t>
      </w:r>
      <w:r w:rsidR="00DD5C4C">
        <w:rPr>
          <w:rFonts w:ascii="Times New Roman" w:eastAsia="Times New Roman" w:hAnsi="Times New Roman" w:cs="Times New Roman"/>
          <w:b/>
          <w:color w:val="000000"/>
          <w:sz w:val="28"/>
          <w:szCs w:val="28"/>
        </w:rPr>
        <w:t xml:space="preserve"> района </w:t>
      </w:r>
      <w:r>
        <w:rPr>
          <w:rFonts w:ascii="Times New Roman" w:eastAsia="Times New Roman" w:hAnsi="Times New Roman" w:cs="Times New Roman"/>
          <w:b/>
          <w:bCs/>
          <w:color w:val="000000"/>
          <w:sz w:val="28"/>
          <w:szCs w:val="28"/>
        </w:rPr>
        <w:t xml:space="preserve"> </w:t>
      </w:r>
      <w:r w:rsidR="00DD5C4C">
        <w:rPr>
          <w:rFonts w:ascii="Times New Roman" w:eastAsia="Times New Roman" w:hAnsi="Times New Roman" w:cs="Times New Roman"/>
          <w:b/>
          <w:color w:val="000000"/>
          <w:sz w:val="28"/>
          <w:szCs w:val="28"/>
        </w:rPr>
        <w:t>Новосибирской области</w:t>
      </w:r>
    </w:p>
    <w:p w:rsidR="00DB0508" w:rsidRDefault="00DD5C4C" w:rsidP="00885D0B">
      <w:pPr>
        <w:shd w:val="clear" w:color="auto" w:fill="FFFFFF"/>
        <w:spacing w:after="0" w:line="240" w:lineRule="auto"/>
        <w:jc w:val="center"/>
      </w:pPr>
      <w:r>
        <w:rPr>
          <w:rFonts w:ascii="Times New Roman" w:eastAsia="Times New Roman" w:hAnsi="Times New Roman" w:cs="Times New Roman"/>
          <w:color w:val="000000"/>
          <w:sz w:val="28"/>
          <w:szCs w:val="28"/>
        </w:rPr>
        <w:br/>
      </w:r>
    </w:p>
    <w:p w:rsidR="00DB0508" w:rsidRDefault="00DD5C4C" w:rsidP="00885D0B">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1. Порядок организации и проведения публичных слушаний, в </w:t>
      </w:r>
      <w:r w:rsidR="00A8326E" w:rsidRPr="00A8326E">
        <w:rPr>
          <w:rFonts w:ascii="Times New Roman" w:eastAsia="Times New Roman" w:hAnsi="Times New Roman" w:cs="Times New Roman"/>
          <w:color w:val="000000"/>
          <w:sz w:val="28"/>
          <w:szCs w:val="28"/>
        </w:rPr>
        <w:t xml:space="preserve">Ключевском сельсовете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(далее - Порядок) разработан в соответствии с Федеральным законом от 06.10.2003 № 131-ФЗ «Об общих принципах организации местного самоуправления в Российской Федерации», </w:t>
      </w:r>
      <w:r w:rsidR="00885D0B">
        <w:rPr>
          <w:rFonts w:ascii="Times New Roman" w:hAnsi="Times New Roman" w:cs="Times New Roman"/>
          <w:sz w:val="28"/>
          <w:szCs w:val="28"/>
        </w:rPr>
        <w:t xml:space="preserve">Уставом сельского поселения </w:t>
      </w:r>
      <w:r w:rsidR="00A8326E">
        <w:rPr>
          <w:rFonts w:ascii="Times New Roman" w:hAnsi="Times New Roman" w:cs="Times New Roman"/>
          <w:sz w:val="28"/>
          <w:szCs w:val="28"/>
        </w:rPr>
        <w:t xml:space="preserve">Ключевского </w:t>
      </w:r>
      <w:r w:rsidR="00885D0B">
        <w:rPr>
          <w:rFonts w:ascii="Times New Roman" w:hAnsi="Times New Roman" w:cs="Times New Roman"/>
          <w:sz w:val="28"/>
          <w:szCs w:val="28"/>
        </w:rPr>
        <w:t xml:space="preserve">сельсовета Венгеровского муниципального района Новосибирской области, </w:t>
      </w:r>
      <w:r>
        <w:rPr>
          <w:rFonts w:ascii="Times New Roman" w:eastAsia="Times New Roman" w:hAnsi="Times New Roman" w:cs="Times New Roman"/>
          <w:color w:val="000000"/>
          <w:sz w:val="28"/>
          <w:szCs w:val="28"/>
        </w:rPr>
        <w:t xml:space="preserve">в целях обеспечения реализации права населения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на непосредственное участие в осуществлении местного самоуправления.</w:t>
      </w:r>
    </w:p>
    <w:p w:rsidR="00DB0508" w:rsidRDefault="00DD5C4C" w:rsidP="00885D0B">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2. Публичные слушания являются открытым обсуждением проектов муниципальных правовых актов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по вопросам местного значения и иных вопросов, имеющих особую общественную значимость либо затрагивающих права и свободы населения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 xml:space="preserve">Новосибирской области. </w:t>
      </w:r>
    </w:p>
    <w:p w:rsidR="00DB0508" w:rsidRDefault="00DD5C4C" w:rsidP="00885D0B">
      <w:pPr>
        <w:shd w:val="clear" w:color="auto" w:fill="FFFFFF"/>
        <w:spacing w:after="0" w:line="240" w:lineRule="auto"/>
        <w:ind w:firstLine="709"/>
        <w:jc w:val="both"/>
      </w:pPr>
      <w:r>
        <w:rPr>
          <w:rFonts w:ascii="Times New Roman" w:eastAsia="Times New Roman" w:hAnsi="Times New Roman" w:cs="Times New Roman"/>
          <w:color w:val="000000"/>
          <w:sz w:val="28"/>
          <w:szCs w:val="28"/>
        </w:rPr>
        <w:t>3. Основными целями проведения публичных слушаний являются:</w:t>
      </w:r>
    </w:p>
    <w:p w:rsidR="00DB0508" w:rsidRDefault="00DD5C4C" w:rsidP="00885D0B">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1) учет мнения жителей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при принятии муниципальных правовых актов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по вопросам местного значения и по иным вопросам, имеющим особую общественную значимость либо затрагивающим права и свободы населения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w:t>
      </w:r>
    </w:p>
    <w:p w:rsidR="00DB0508" w:rsidRDefault="00DD5C4C" w:rsidP="00885D0B">
      <w:pPr>
        <w:shd w:val="clear" w:color="auto" w:fill="FFFFFF"/>
        <w:spacing w:after="0" w:line="240" w:lineRule="auto"/>
        <w:ind w:firstLine="709"/>
        <w:jc w:val="both"/>
      </w:pPr>
      <w:r>
        <w:rPr>
          <w:rFonts w:ascii="Times New Roman" w:eastAsia="Times New Roman" w:hAnsi="Times New Roman" w:cs="Times New Roman"/>
          <w:color w:val="000000"/>
          <w:sz w:val="28"/>
          <w:szCs w:val="28"/>
        </w:rPr>
        <w:t>2) осуществление непосредственной связи в правотворческой деятельности органов местного самоуправления с населением</w:t>
      </w:r>
      <w:r w:rsidR="00A8326E" w:rsidRPr="00A8326E">
        <w:rPr>
          <w:rFonts w:ascii="Times New Roman" w:hAnsi="Times New Roman" w:cs="Times New Roman"/>
          <w:sz w:val="28"/>
          <w:szCs w:val="28"/>
        </w:rPr>
        <w:t xml:space="preserve">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w:t>
      </w:r>
    </w:p>
    <w:p w:rsidR="00DB0508" w:rsidRDefault="00DD5C4C" w:rsidP="00885D0B">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3) формирование общественного мнения по обсуждаемым проектам муниципальных правовых актов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и иным вопросам, имеющим особую общественную </w:t>
      </w:r>
      <w:r>
        <w:rPr>
          <w:rFonts w:ascii="Times New Roman" w:eastAsia="Times New Roman" w:hAnsi="Times New Roman" w:cs="Times New Roman"/>
          <w:color w:val="000000"/>
          <w:sz w:val="28"/>
          <w:szCs w:val="28"/>
        </w:rPr>
        <w:lastRenderedPageBreak/>
        <w:t xml:space="preserve">значимость либо затрагивающим права и свободы населения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заинтересованных лиц.</w:t>
      </w:r>
    </w:p>
    <w:p w:rsidR="00DB0508" w:rsidRDefault="00DD5C4C" w:rsidP="00885D0B">
      <w:pPr>
        <w:shd w:val="clear" w:color="auto" w:fill="FFFFFF"/>
        <w:spacing w:after="0" w:line="240" w:lineRule="auto"/>
        <w:ind w:firstLine="709"/>
        <w:jc w:val="both"/>
      </w:pPr>
      <w:r>
        <w:rPr>
          <w:rFonts w:ascii="Times New Roman" w:eastAsia="Times New Roman" w:hAnsi="Times New Roman" w:cs="Times New Roman"/>
          <w:color w:val="000000"/>
          <w:sz w:val="28"/>
          <w:szCs w:val="28"/>
        </w:rPr>
        <w:t>4. На публичные слушания выносятся:</w:t>
      </w:r>
    </w:p>
    <w:p w:rsidR="00DB0508" w:rsidRDefault="00DD5C4C" w:rsidP="00885D0B">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1) проект </w:t>
      </w:r>
      <w:r w:rsidR="00885D0B">
        <w:rPr>
          <w:rFonts w:ascii="Times New Roman" w:hAnsi="Times New Roman" w:cs="Times New Roman"/>
          <w:sz w:val="28"/>
          <w:szCs w:val="28"/>
        </w:rPr>
        <w:t xml:space="preserve">Устава сельского поселения </w:t>
      </w:r>
      <w:r w:rsidR="00A8326E">
        <w:rPr>
          <w:rFonts w:ascii="Times New Roman" w:hAnsi="Times New Roman" w:cs="Times New Roman"/>
          <w:sz w:val="28"/>
          <w:szCs w:val="28"/>
        </w:rPr>
        <w:t xml:space="preserve">Ключевского </w:t>
      </w:r>
      <w:r w:rsidR="00885D0B">
        <w:rPr>
          <w:rFonts w:ascii="Times New Roman" w:hAnsi="Times New Roman" w:cs="Times New Roman"/>
          <w:sz w:val="28"/>
          <w:szCs w:val="28"/>
        </w:rPr>
        <w:t>сельсовета Венгеровского муниципального района Новосибирской области</w:t>
      </w:r>
      <w:r>
        <w:rPr>
          <w:rFonts w:ascii="Times New Roman" w:eastAsia="Times New Roman" w:hAnsi="Times New Roman" w:cs="Times New Roman"/>
          <w:color w:val="000000"/>
          <w:sz w:val="28"/>
          <w:szCs w:val="28"/>
        </w:rPr>
        <w:t xml:space="preserve">, а также проект решения Совета депутатов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о внесении изменений и дополнений в Устав, кроме случаев, когда в </w:t>
      </w:r>
      <w:r w:rsidR="00885D0B">
        <w:rPr>
          <w:rFonts w:ascii="Times New Roman" w:hAnsi="Times New Roman" w:cs="Times New Roman"/>
          <w:sz w:val="28"/>
          <w:szCs w:val="28"/>
        </w:rPr>
        <w:t xml:space="preserve">Устав сельского поселения </w:t>
      </w:r>
      <w:r w:rsidR="00A8326E">
        <w:rPr>
          <w:rFonts w:ascii="Times New Roman" w:hAnsi="Times New Roman" w:cs="Times New Roman"/>
          <w:sz w:val="28"/>
          <w:szCs w:val="28"/>
        </w:rPr>
        <w:t xml:space="preserve">Ключевского </w:t>
      </w:r>
      <w:r w:rsidR="00885D0B">
        <w:rPr>
          <w:rFonts w:ascii="Times New Roman" w:hAnsi="Times New Roman" w:cs="Times New Roman"/>
          <w:sz w:val="28"/>
          <w:szCs w:val="28"/>
        </w:rPr>
        <w:t xml:space="preserve">сельсовета Венгеровского муниципального района Новосибирской области </w:t>
      </w:r>
      <w:r>
        <w:rPr>
          <w:rFonts w:ascii="Times New Roman" w:eastAsia="Times New Roman" w:hAnsi="Times New Roman" w:cs="Times New Roman"/>
          <w:color w:val="000000"/>
          <w:sz w:val="28"/>
          <w:szCs w:val="28"/>
        </w:rPr>
        <w:t xml:space="preserve">вносятся изменения в форме точного воспроизведения положений Конституции Российской Федерации, федеральных законов, законов Новосибирской области в целях приведения </w:t>
      </w:r>
      <w:r w:rsidR="00885D0B">
        <w:rPr>
          <w:rFonts w:ascii="Times New Roman" w:hAnsi="Times New Roman" w:cs="Times New Roman"/>
          <w:sz w:val="28"/>
          <w:szCs w:val="28"/>
        </w:rPr>
        <w:t xml:space="preserve">Устава сельского поселения </w:t>
      </w:r>
      <w:r w:rsidR="00A8326E">
        <w:rPr>
          <w:rFonts w:ascii="Times New Roman" w:hAnsi="Times New Roman" w:cs="Times New Roman"/>
          <w:sz w:val="28"/>
          <w:szCs w:val="28"/>
        </w:rPr>
        <w:t xml:space="preserve">Ключевского </w:t>
      </w:r>
      <w:r w:rsidR="00885D0B">
        <w:rPr>
          <w:rFonts w:ascii="Times New Roman" w:hAnsi="Times New Roman" w:cs="Times New Roman"/>
          <w:sz w:val="28"/>
          <w:szCs w:val="28"/>
        </w:rPr>
        <w:t>сельсовета Венгеровского муниципального района Новосибирской области</w:t>
      </w:r>
      <w:r>
        <w:rPr>
          <w:rFonts w:ascii="Times New Roman" w:eastAsia="Times New Roman" w:hAnsi="Times New Roman" w:cs="Times New Roman"/>
          <w:color w:val="000000"/>
          <w:sz w:val="28"/>
          <w:szCs w:val="28"/>
        </w:rPr>
        <w:t xml:space="preserve"> в соответствие с этими нормативными правовыми актами;</w:t>
      </w:r>
    </w:p>
    <w:p w:rsidR="00DB0508" w:rsidRDefault="00DD5C4C" w:rsidP="00885D0B">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2) проект бюджета </w:t>
      </w:r>
      <w:r w:rsidR="00A8326E">
        <w:rPr>
          <w:rFonts w:ascii="Times New Roman" w:hAnsi="Times New Roman" w:cs="Times New Roman"/>
          <w:sz w:val="28"/>
          <w:szCs w:val="28"/>
        </w:rPr>
        <w:t>Ключевского сельсовета Венгеровского</w:t>
      </w:r>
      <w:r>
        <w:rPr>
          <w:rFonts w:ascii="Times New Roman" w:eastAsia="Times New Roman" w:hAnsi="Times New Roman" w:cs="Times New Roman"/>
          <w:color w:val="000000"/>
          <w:sz w:val="28"/>
          <w:szCs w:val="28"/>
        </w:rPr>
        <w:t xml:space="preserve"> 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и отчет о его исполнении;</w:t>
      </w:r>
    </w:p>
    <w:p w:rsidR="00DB0508" w:rsidRDefault="00DD5C4C" w:rsidP="00885D0B">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3) проект стратегии социально-экономического развития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w:t>
      </w:r>
    </w:p>
    <w:p w:rsidR="00DB0508" w:rsidRDefault="00DD5C4C" w:rsidP="00885D0B">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 вопросы о преобразовании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за исключением случаев, если в соответствии со статьей 13 Федерального закона от 06.10.2003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DB0508" w:rsidRDefault="00DD5C4C" w:rsidP="00885D0B">
      <w:pPr>
        <w:shd w:val="clear" w:color="auto" w:fill="FFFFFF"/>
        <w:spacing w:after="0" w:line="240" w:lineRule="auto"/>
        <w:ind w:firstLine="709"/>
        <w:jc w:val="both"/>
      </w:pPr>
      <w:r>
        <w:rPr>
          <w:rFonts w:ascii="Times New Roman" w:eastAsia="Times New Roman" w:hAnsi="Times New Roman" w:cs="Times New Roman"/>
          <w:color w:val="000000"/>
          <w:sz w:val="28"/>
          <w:szCs w:val="28"/>
        </w:rPr>
        <w:t>5. В целях организации и проведения публичных слушаний может использоваться федеральная государс</w:t>
      </w:r>
      <w:r w:rsidR="00885D0B">
        <w:rPr>
          <w:rFonts w:ascii="Times New Roman" w:eastAsia="Times New Roman" w:hAnsi="Times New Roman" w:cs="Times New Roman"/>
          <w:color w:val="000000"/>
          <w:sz w:val="28"/>
          <w:szCs w:val="28"/>
        </w:rPr>
        <w:t>твенная информационная система «</w:t>
      </w:r>
      <w:r>
        <w:rPr>
          <w:rFonts w:ascii="Times New Roman" w:eastAsia="Times New Roman" w:hAnsi="Times New Roman" w:cs="Times New Roman"/>
          <w:color w:val="000000"/>
          <w:sz w:val="28"/>
          <w:szCs w:val="28"/>
        </w:rPr>
        <w:t xml:space="preserve">Единый портал государственных </w:t>
      </w:r>
      <w:r w:rsidR="00885D0B">
        <w:rPr>
          <w:rFonts w:ascii="Times New Roman" w:eastAsia="Times New Roman" w:hAnsi="Times New Roman" w:cs="Times New Roman"/>
          <w:color w:val="000000"/>
          <w:sz w:val="28"/>
          <w:szCs w:val="28"/>
        </w:rPr>
        <w:t>и муниципальных услуг (функций)»</w:t>
      </w:r>
      <w:r>
        <w:rPr>
          <w:rFonts w:ascii="Times New Roman" w:eastAsia="Times New Roman" w:hAnsi="Times New Roman" w:cs="Times New Roman"/>
          <w:color w:val="000000"/>
          <w:sz w:val="28"/>
          <w:szCs w:val="28"/>
        </w:rPr>
        <w:t xml:space="preserve"> (далее - единый портал), порядок использования которой установлен Правительством Российской Федерации.</w:t>
      </w:r>
    </w:p>
    <w:p w:rsidR="00DB0508" w:rsidRDefault="00DD5C4C" w:rsidP="00885D0B">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A8326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Публичные слушания могут проводиться по инициативе населения, Совета депутатов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или Главы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w:t>
      </w:r>
      <w:r w:rsidR="00885D0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Субъекты, инициирующие публичные слушания, являются организаторами публичных слушаний. В случае если инициатором публичных слушаний выступило население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организатором публичных слушаний является инициативная группа.</w:t>
      </w:r>
    </w:p>
    <w:p w:rsidR="00DB0508" w:rsidRDefault="00DD5C4C" w:rsidP="00885D0B">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7. Публичные слушания, проводимые по инициативе населения или Совета депутатов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назначаются решением Совета депутатов </w:t>
      </w:r>
      <w:r w:rsidR="00A8326E" w:rsidRPr="00A8326E">
        <w:rPr>
          <w:rFonts w:ascii="Times New Roman" w:hAnsi="Times New Roman" w:cs="Times New Roman"/>
          <w:sz w:val="28"/>
          <w:szCs w:val="28"/>
        </w:rPr>
        <w:t xml:space="preserve">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w:t>
      </w:r>
    </w:p>
    <w:p w:rsidR="00DB0508" w:rsidRDefault="00DD5C4C" w:rsidP="00885D0B">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Решение Совета депутатов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о назначении публичных слушаний принимается на </w:t>
      </w:r>
      <w:r>
        <w:rPr>
          <w:rFonts w:ascii="Times New Roman" w:eastAsia="Times New Roman" w:hAnsi="Times New Roman" w:cs="Times New Roman"/>
          <w:color w:val="000000"/>
          <w:sz w:val="28"/>
          <w:szCs w:val="28"/>
        </w:rPr>
        <w:lastRenderedPageBreak/>
        <w:t>очередном (внеочередном) заседании (сессии) Совета депутатов в соответствии с Регламентом Совета депутатов</w:t>
      </w:r>
      <w:r w:rsidR="00A8326E" w:rsidRPr="00A8326E">
        <w:rPr>
          <w:rFonts w:ascii="Times New Roman" w:hAnsi="Times New Roman" w:cs="Times New Roman"/>
          <w:sz w:val="28"/>
          <w:szCs w:val="28"/>
        </w:rPr>
        <w:t xml:space="preserve">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большинством голосов от установленной численности депутатов. При этом организация проведения публичных слушаний возлагается на соответствующую постоянную комиссию Совета депутатов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а председательствующим на публичных слушаниях является председатель Совета депутатов, его заместитель, либо другое лицо по решению Совета депутатов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w:t>
      </w:r>
    </w:p>
    <w:p w:rsidR="00DB0508" w:rsidRDefault="00DD5C4C" w:rsidP="00885D0B">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Публичные слушания, проводимые по инициативе Главы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sidR="00885D0B">
        <w:rPr>
          <w:rFonts w:ascii="Times New Roman" w:hAnsi="Times New Roman" w:cs="Times New Roman"/>
          <w:spacing w:val="-1"/>
          <w:sz w:val="28"/>
          <w:szCs w:val="28"/>
        </w:rPr>
        <w:t xml:space="preserve"> </w:t>
      </w:r>
      <w:r>
        <w:rPr>
          <w:rFonts w:ascii="Times New Roman" w:eastAsia="Times New Roman" w:hAnsi="Times New Roman" w:cs="Times New Roman"/>
          <w:color w:val="000000"/>
          <w:sz w:val="28"/>
          <w:szCs w:val="28"/>
        </w:rPr>
        <w:t>назначаются решением</w:t>
      </w:r>
      <w:r w:rsidR="00885D0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Главы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которое оформляется в форме постановления.</w:t>
      </w:r>
      <w:r w:rsidR="00885D0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При этом организация проведения публичных слушаний возлагается на структурное подразделение (специалиста) администрации муниципального образования, а</w:t>
      </w:r>
      <w:r w:rsidR="00885D0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председательствующим на публичных слушаниях является Глава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либо другое лицо, назначенное  Главой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w:t>
      </w:r>
    </w:p>
    <w:p w:rsidR="00DB0508" w:rsidRDefault="00DD5C4C" w:rsidP="00885D0B">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 В решении (постановлении) о назначении публичных слушаний указываются:</w:t>
      </w:r>
    </w:p>
    <w:p w:rsidR="00DB0508" w:rsidRDefault="00DD5C4C" w:rsidP="00885D0B">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проект или вопрос, выносимый на публичные слушания;</w:t>
      </w:r>
    </w:p>
    <w:p w:rsidR="00DB0508" w:rsidRDefault="00DD5C4C" w:rsidP="00885D0B">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информация о дате, времени и месте проведения публичных слушаний;</w:t>
      </w:r>
    </w:p>
    <w:p w:rsidR="00DB0508" w:rsidRDefault="00DD5C4C" w:rsidP="00885D0B">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информация о порядке и сроке внесения замечаний и предложений, касающихся проекта или вопроса, подлежащего рассмотрению на публичных слушаниях.</w:t>
      </w:r>
    </w:p>
    <w:p w:rsidR="00DB0508" w:rsidRDefault="00DD5C4C" w:rsidP="00885D0B">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 </w:t>
      </w:r>
      <w:r>
        <w:rPr>
          <w:rFonts w:ascii="Times New Roman" w:eastAsia="Times New Roman" w:hAnsi="Times New Roman" w:cs="Times New Roman"/>
          <w:sz w:val="28"/>
          <w:szCs w:val="28"/>
        </w:rPr>
        <w:t>Решение (постановление) о назначении публичных слушаний вступает в силу со дня принятия.</w:t>
      </w:r>
      <w:r w:rsidR="00885D0B">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Решение (постановление) о назначении публичных слушаний подлежит официальному опубликованию</w:t>
      </w:r>
      <w:r w:rsidR="00885D0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 xml:space="preserve">в порядке, установленном для официального опубликования муниципальных нормативных правовых актов </w:t>
      </w:r>
      <w:r w:rsidR="00BE2793">
        <w:rPr>
          <w:rFonts w:ascii="Times New Roman" w:eastAsia="Times New Roman" w:hAnsi="Times New Roman" w:cs="Times New Roman"/>
          <w:sz w:val="28"/>
          <w:szCs w:val="28"/>
        </w:rPr>
        <w:t>Уставом</w:t>
      </w:r>
      <w:r w:rsidR="00BE2793" w:rsidRPr="00BE2793">
        <w:rPr>
          <w:rFonts w:ascii="Times New Roman" w:eastAsia="Times New Roman" w:hAnsi="Times New Roman" w:cs="Times New Roman"/>
          <w:sz w:val="28"/>
          <w:szCs w:val="28"/>
        </w:rPr>
        <w:t xml:space="preserve"> сельского поселения </w:t>
      </w:r>
      <w:r w:rsidR="00A8326E">
        <w:rPr>
          <w:rFonts w:ascii="Times New Roman" w:hAnsi="Times New Roman" w:cs="Times New Roman"/>
          <w:sz w:val="28"/>
          <w:szCs w:val="28"/>
        </w:rPr>
        <w:t>Ключевского</w:t>
      </w:r>
      <w:r w:rsidR="00A8326E" w:rsidRPr="00BE2793">
        <w:rPr>
          <w:rFonts w:ascii="Times New Roman" w:eastAsia="Times New Roman" w:hAnsi="Times New Roman" w:cs="Times New Roman"/>
          <w:sz w:val="28"/>
          <w:szCs w:val="28"/>
        </w:rPr>
        <w:t xml:space="preserve"> </w:t>
      </w:r>
      <w:r w:rsidR="00BE2793" w:rsidRPr="00BE2793">
        <w:rPr>
          <w:rFonts w:ascii="Times New Roman" w:eastAsia="Times New Roman" w:hAnsi="Times New Roman" w:cs="Times New Roman"/>
          <w:sz w:val="28"/>
          <w:szCs w:val="28"/>
        </w:rPr>
        <w:t>сельсовета Венгеровского муниципально</w:t>
      </w:r>
      <w:r w:rsidR="00BE2793">
        <w:rPr>
          <w:rFonts w:ascii="Times New Roman" w:eastAsia="Times New Roman" w:hAnsi="Times New Roman" w:cs="Times New Roman"/>
          <w:sz w:val="28"/>
          <w:szCs w:val="28"/>
        </w:rPr>
        <w:t>го района Новосибирской области</w:t>
      </w:r>
      <w:r>
        <w:rPr>
          <w:rFonts w:ascii="Times New Roman" w:eastAsia="Times New Roman" w:hAnsi="Times New Roman" w:cs="Times New Roman"/>
          <w:sz w:val="28"/>
          <w:szCs w:val="28"/>
        </w:rPr>
        <w:t xml:space="preserve">, а также должно быть размещено на официальном сайте администрации </w:t>
      </w:r>
      <w:r w:rsidR="00A8326E">
        <w:rPr>
          <w:rFonts w:ascii="Times New Roman" w:hAnsi="Times New Roman" w:cs="Times New Roman"/>
          <w:sz w:val="28"/>
          <w:szCs w:val="28"/>
        </w:rPr>
        <w:t>Ключевского</w:t>
      </w:r>
      <w:r>
        <w:rPr>
          <w:rFonts w:ascii="Times New Roman" w:eastAsia="Times New Roman" w:hAnsi="Times New Roman" w:cs="Times New Roman"/>
          <w:color w:val="000000"/>
          <w:sz w:val="28"/>
          <w:szCs w:val="28"/>
        </w:rPr>
        <w:t xml:space="preserve"> сельсовета</w:t>
      </w:r>
      <w:r>
        <w:rPr>
          <w:rFonts w:ascii="Times New Roman" w:eastAsia="Times New Roman" w:hAnsi="Times New Roman" w:cs="Times New Roman"/>
          <w:sz w:val="28"/>
          <w:szCs w:val="28"/>
        </w:rPr>
        <w:t xml:space="preserve"> в информационно-телекоммуникационной сети «Интернет»</w:t>
      </w:r>
      <w:r>
        <w:rPr>
          <w:rFonts w:ascii="Times New Roman" w:eastAsia="Times New Roman" w:hAnsi="Times New Roman" w:cs="Times New Roman"/>
          <w:color w:val="000000"/>
          <w:sz w:val="28"/>
          <w:szCs w:val="28"/>
        </w:rPr>
        <w:t xml:space="preserve"> и на едином портале (при использовании единого портала в целях организации и проведения публичных слушаний)</w:t>
      </w:r>
      <w:r>
        <w:rPr>
          <w:rFonts w:ascii="Times New Roman" w:eastAsia="Times New Roman" w:hAnsi="Times New Roman" w:cs="Times New Roman"/>
          <w:color w:val="000000"/>
          <w:sz w:val="28"/>
          <w:szCs w:val="28"/>
          <w:highlight w:val="white"/>
        </w:rPr>
        <w:t>.</w:t>
      </w:r>
      <w:r w:rsidR="00885D0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Вместе с решением Совета депутатов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или </w:t>
      </w:r>
      <w:r>
        <w:rPr>
          <w:rFonts w:ascii="Times New Roman" w:eastAsia="Times New Roman" w:hAnsi="Times New Roman" w:cs="Times New Roman"/>
          <w:color w:val="000000"/>
          <w:sz w:val="28"/>
          <w:szCs w:val="28"/>
        </w:rPr>
        <w:br/>
        <w:t xml:space="preserve">постановлением Главы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о назначении публичных слушаний подлежит опубликованию (обнародованию) проект выносимого на публичные слушания муниципального правового акта, а также информация о месте и времени сбора предложений от заинтересованных лиц.</w:t>
      </w:r>
    </w:p>
    <w:p w:rsidR="00DB0508" w:rsidRDefault="00DD5C4C" w:rsidP="00885D0B">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10. Подготовка и проведение публичных слушаний должны быть осуществлены в 15-дневный срок со дня официального опубликования </w:t>
      </w:r>
      <w:r>
        <w:rPr>
          <w:rFonts w:ascii="Times New Roman" w:hAnsi="Times New Roman" w:cs="Times New Roman"/>
          <w:sz w:val="28"/>
          <w:szCs w:val="28"/>
          <w:shd w:val="clear" w:color="auto" w:fill="FFFFFF"/>
        </w:rPr>
        <w:lastRenderedPageBreak/>
        <w:t xml:space="preserve">муниципального правового акта о назначении публичных слушаний, если иное не предусмотрено действующим законодательством. </w:t>
      </w:r>
    </w:p>
    <w:p w:rsidR="00DB0508" w:rsidRDefault="00DD5C4C" w:rsidP="00885D0B">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hAnsi="Times New Roman" w:cs="Times New Roman"/>
          <w:sz w:val="28"/>
          <w:szCs w:val="28"/>
          <w:shd w:val="clear" w:color="auto" w:fill="FFFFFF"/>
        </w:rPr>
        <w:t xml:space="preserve">11. При  проведении публичных слушаний по </w:t>
      </w:r>
      <w:r>
        <w:rPr>
          <w:rFonts w:ascii="Times New Roman" w:eastAsia="Times New Roman" w:hAnsi="Times New Roman" w:cs="Times New Roman"/>
          <w:color w:val="000000"/>
          <w:sz w:val="28"/>
          <w:szCs w:val="28"/>
        </w:rPr>
        <w:t xml:space="preserve">проекту </w:t>
      </w:r>
      <w:r w:rsidR="00885D0B">
        <w:rPr>
          <w:rFonts w:ascii="Times New Roman" w:hAnsi="Times New Roman" w:cs="Times New Roman"/>
          <w:sz w:val="28"/>
          <w:szCs w:val="28"/>
        </w:rPr>
        <w:t xml:space="preserve">Устава сельского поселения </w:t>
      </w:r>
      <w:r w:rsidR="00A8326E">
        <w:rPr>
          <w:rFonts w:ascii="Times New Roman" w:hAnsi="Times New Roman" w:cs="Times New Roman"/>
          <w:sz w:val="28"/>
          <w:szCs w:val="28"/>
        </w:rPr>
        <w:t xml:space="preserve">Ключевского </w:t>
      </w:r>
      <w:r w:rsidR="00885D0B">
        <w:rPr>
          <w:rFonts w:ascii="Times New Roman" w:hAnsi="Times New Roman" w:cs="Times New Roman"/>
          <w:sz w:val="28"/>
          <w:szCs w:val="28"/>
        </w:rPr>
        <w:t>сельсовета Венгеровского муниципального района Новосибирской области</w:t>
      </w:r>
      <w:r>
        <w:rPr>
          <w:rFonts w:ascii="Times New Roman" w:eastAsia="Times New Roman" w:hAnsi="Times New Roman" w:cs="Times New Roman"/>
          <w:color w:val="000000"/>
          <w:sz w:val="28"/>
          <w:szCs w:val="28"/>
        </w:rPr>
        <w:t>, а также проекту муниципального </w:t>
      </w:r>
      <w:hyperlink r:id="rId8" w:tooltip="Нормы права" w:history="1">
        <w:r>
          <w:rPr>
            <w:rFonts w:ascii="Times New Roman" w:eastAsia="Times New Roman" w:hAnsi="Times New Roman" w:cs="Times New Roman"/>
            <w:sz w:val="28"/>
            <w:szCs w:val="28"/>
          </w:rPr>
          <w:t>нормативного правового</w:t>
        </w:r>
      </w:hyperlink>
      <w:r>
        <w:rPr>
          <w:rFonts w:ascii="Times New Roman" w:eastAsia="Times New Roman" w:hAnsi="Times New Roman" w:cs="Times New Roman"/>
          <w:color w:val="000000"/>
          <w:sz w:val="28"/>
          <w:szCs w:val="28"/>
        </w:rPr>
        <w:t xml:space="preserve"> акта о внесении изменений и дополнений в данный Устав, кроме случаев, когда в </w:t>
      </w:r>
      <w:r w:rsidR="00885D0B">
        <w:rPr>
          <w:rFonts w:ascii="Times New Roman" w:hAnsi="Times New Roman" w:cs="Times New Roman"/>
          <w:sz w:val="28"/>
          <w:szCs w:val="28"/>
        </w:rPr>
        <w:t xml:space="preserve">Устав сельского поселения </w:t>
      </w:r>
      <w:r w:rsidR="00A8326E">
        <w:rPr>
          <w:rFonts w:ascii="Times New Roman" w:hAnsi="Times New Roman" w:cs="Times New Roman"/>
          <w:sz w:val="28"/>
          <w:szCs w:val="28"/>
        </w:rPr>
        <w:t xml:space="preserve">Ключевского </w:t>
      </w:r>
      <w:r w:rsidR="00885D0B">
        <w:rPr>
          <w:rFonts w:ascii="Times New Roman" w:hAnsi="Times New Roman" w:cs="Times New Roman"/>
          <w:sz w:val="28"/>
          <w:szCs w:val="28"/>
        </w:rPr>
        <w:t xml:space="preserve">сельсовета Венгеровского муниципального района Новосибирской области </w:t>
      </w:r>
      <w:r>
        <w:rPr>
          <w:rFonts w:ascii="Times New Roman" w:eastAsia="Times New Roman" w:hAnsi="Times New Roman" w:cs="Times New Roman"/>
          <w:color w:val="000000"/>
          <w:sz w:val="28"/>
          <w:szCs w:val="28"/>
        </w:rPr>
        <w:t>вносятся изменения в форме точного воспроизведения положений Конституции Российской Федерации,</w:t>
      </w:r>
      <w:r w:rsidR="00885D0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федеральных законов, законов Новосибирской области в целях приведения данного Устава в соответствие с этими нормативными правовыми актами, сессия Совета депутатов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назначается и проводится не ранее чем через 30 дней со дня опубликования проекта  Устава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проекта муниципального </w:t>
      </w:r>
      <w:hyperlink r:id="rId9" w:tooltip="Нормы права" w:history="1">
        <w:r>
          <w:rPr>
            <w:rFonts w:ascii="Times New Roman" w:eastAsia="Times New Roman" w:hAnsi="Times New Roman" w:cs="Times New Roman"/>
            <w:sz w:val="28"/>
            <w:szCs w:val="28"/>
          </w:rPr>
          <w:t>нормативного правового</w:t>
        </w:r>
      </w:hyperlink>
      <w:r>
        <w:rPr>
          <w:rFonts w:ascii="Times New Roman" w:eastAsia="Times New Roman" w:hAnsi="Times New Roman" w:cs="Times New Roman"/>
          <w:color w:val="000000"/>
          <w:sz w:val="28"/>
          <w:szCs w:val="28"/>
        </w:rPr>
        <w:t> акта о внесении изменений и дополнений</w:t>
      </w:r>
      <w:r w:rsidR="00885D0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в данный Устав  </w:t>
      </w:r>
      <w:r w:rsidRPr="007036D4">
        <w:rPr>
          <w:rFonts w:ascii="Times New Roman" w:eastAsia="Times New Roman" w:hAnsi="Times New Roman" w:cs="Times New Roman"/>
          <w:color w:val="000000"/>
          <w:sz w:val="28"/>
          <w:szCs w:val="28"/>
        </w:rPr>
        <w:t xml:space="preserve">в </w:t>
      </w:r>
      <w:r w:rsidR="007036D4" w:rsidRPr="007036D4">
        <w:rPr>
          <w:rFonts w:ascii="Times New Roman" w:hAnsi="Times New Roman" w:cs="Times New Roman"/>
          <w:color w:val="000000"/>
          <w:sz w:val="28"/>
          <w:szCs w:val="28"/>
        </w:rPr>
        <w:t>периодическом печатном издании "Вестник Ключевского сельсовета Венгеровского района Новосибирской области"</w:t>
      </w:r>
      <w:r w:rsidRPr="007036D4">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размещении на официальном сайте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 xml:space="preserve">Новосибирской области </w:t>
      </w:r>
      <w:r>
        <w:rPr>
          <w:rFonts w:ascii="Times New Roman" w:eastAsia="Times New Roman" w:hAnsi="Times New Roman" w:cs="Times New Roman"/>
          <w:sz w:val="28"/>
          <w:szCs w:val="28"/>
        </w:rPr>
        <w:t>в информационно-телекоммуникационной сети «Интернет»</w:t>
      </w:r>
      <w:r w:rsidR="007036D4">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и на едином портале (при использовании единого портала в целях организации и проведения публичных слушаний)</w:t>
      </w:r>
      <w:r>
        <w:rPr>
          <w:rFonts w:ascii="Times New Roman" w:eastAsia="Times New Roman" w:hAnsi="Times New Roman" w:cs="Times New Roman"/>
          <w:color w:val="000000"/>
          <w:sz w:val="28"/>
          <w:szCs w:val="28"/>
          <w:highlight w:val="white"/>
        </w:rPr>
        <w:t>.</w:t>
      </w:r>
    </w:p>
    <w:p w:rsidR="00DB0508" w:rsidRDefault="00DD5C4C" w:rsidP="00885D0B">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 Организация публичных слушаний по проектам, предусмотренным  подпунктом 1 пункта 4 Порядка,</w:t>
      </w:r>
      <w:r w:rsidR="00885D0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осуществляется с учетом особенностей, предусмотренных Порядком учета предложений и участия граждан в обсуждении проектов муниципальных правовых актов в </w:t>
      </w:r>
      <w:r w:rsidR="00A8326E">
        <w:rPr>
          <w:rFonts w:ascii="Times New Roman" w:hAnsi="Times New Roman" w:cs="Times New Roman"/>
          <w:sz w:val="28"/>
          <w:szCs w:val="28"/>
        </w:rPr>
        <w:t xml:space="preserve">Ключевском сельсовете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w:t>
      </w:r>
    </w:p>
    <w:p w:rsidR="00DB0508" w:rsidRDefault="00DD5C4C" w:rsidP="00885D0B">
      <w:pPr>
        <w:spacing w:after="0" w:line="240" w:lineRule="auto"/>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 Порядок формирования инициативной группы.</w:t>
      </w:r>
    </w:p>
    <w:p w:rsidR="00DB0508" w:rsidRDefault="00DD5C4C" w:rsidP="00885D0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13.1. Жители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98392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sz w:val="28"/>
          <w:szCs w:val="28"/>
        </w:rPr>
        <w:t xml:space="preserve"> для инициирования публичных слушаний по вопросам местного значения формируют инициативную группу, численностью не менее 10 человек, достигших 18 летнего возраста (далее инициативная группа).  Формирование инициативной группы</w:t>
      </w:r>
      <w:r w:rsidR="00885D0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осуществляется на основе добровольного волеизъявления граждан на собраниях, в том числе по месту жительства и работы, а также </w:t>
      </w:r>
      <w:hyperlink r:id="rId10" w:tooltip="Общественно-Государственные объединения" w:history="1">
        <w:r>
          <w:rPr>
            <w:rFonts w:ascii="Times New Roman" w:eastAsia="Times New Roman" w:hAnsi="Times New Roman" w:cs="Times New Roman"/>
            <w:sz w:val="28"/>
            <w:szCs w:val="28"/>
          </w:rPr>
          <w:t>общественными объединениями</w:t>
        </w:r>
      </w:hyperlink>
      <w:r>
        <w:rPr>
          <w:rFonts w:ascii="Times New Roman" w:eastAsia="Times New Roman" w:hAnsi="Times New Roman" w:cs="Times New Roman"/>
          <w:sz w:val="28"/>
          <w:szCs w:val="28"/>
        </w:rPr>
        <w:t> граждан.</w:t>
      </w:r>
    </w:p>
    <w:p w:rsidR="00DB0508" w:rsidRDefault="00DD5C4C" w:rsidP="00885D0B">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Решение о формировании инициативной группы принимается большинством голосов ее членами на собрании граждан или  общественным объединением и оформляется протоколом. В протоколе указываются вопросы, планируемые к вынесению на публичные слушания, а также перечисляются члены инициативной группы.</w:t>
      </w:r>
    </w:p>
    <w:p w:rsidR="00DB0508" w:rsidRDefault="00DD5C4C" w:rsidP="00885D0B">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13.2. До обращения с предложением о проведении публичных слушаний в Совет депутатов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sz w:val="28"/>
          <w:szCs w:val="28"/>
        </w:rPr>
        <w:t xml:space="preserve"> членами инициативной группы должно быть собрано не менее 100 подписей жителей муниципального образования, достигших возраста 18 лет, в </w:t>
      </w:r>
      <w:r>
        <w:rPr>
          <w:rFonts w:ascii="Times New Roman" w:eastAsia="Times New Roman" w:hAnsi="Times New Roman" w:cs="Times New Roman"/>
          <w:sz w:val="28"/>
          <w:szCs w:val="28"/>
        </w:rPr>
        <w:lastRenderedPageBreak/>
        <w:t>поддержку проведения публичных слушаний по поставленному вопросу. Подписи должны быть собраны в срок, не превышающий 20 дней с момента подписания протокола о создании инициативной группы. Подписи в поддержку проведения публичных слушаний собираются посредством внесения их в подписные листы. Подписные листы включают ФИО и личную подпись лица, адрес и контактный телефон/электронный адрес. Расходы, связанные со сбором подписей, несет инициативная группа.</w:t>
      </w:r>
    </w:p>
    <w:p w:rsidR="00DB0508" w:rsidRDefault="00DD5C4C" w:rsidP="00885D0B">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13.3. Инициативная группа при обращении в Совет депутатов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с предложением о проведении публичных слушаний  подает следующие документы:</w:t>
      </w:r>
    </w:p>
    <w:p w:rsidR="00DB0508" w:rsidRDefault="00DD5C4C" w:rsidP="00885D0B">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заявление с указанием вопроса, предлагаемого к вынесению на публичные слушания;</w:t>
      </w:r>
    </w:p>
    <w:p w:rsidR="00DB0508" w:rsidRDefault="00DD5C4C" w:rsidP="00885D0B">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сведения о членах инициативной группы (фамилия, имя, отчество, дата рождения, серия и номер паспорта гражданина или документа, заменяющего паспорт гражданина, адрес места жительства, личная подпись);</w:t>
      </w:r>
    </w:p>
    <w:p w:rsidR="00DB0508" w:rsidRDefault="00DD5C4C" w:rsidP="00885D0B">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протокол о создании инициативной группы граждан;</w:t>
      </w:r>
    </w:p>
    <w:p w:rsidR="00DB0508" w:rsidRDefault="00DD5C4C" w:rsidP="00885D0B">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подписи жителей в поддержку инициативы проведения публичных слушаний, оформленные в виде подписных листов;</w:t>
      </w:r>
    </w:p>
    <w:p w:rsidR="00DB0508" w:rsidRDefault="00DD5C4C" w:rsidP="00885D0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обоснование необходимости проведения публичных слушаний;</w:t>
      </w:r>
    </w:p>
    <w:p w:rsidR="00DB0508" w:rsidRDefault="00DD5C4C" w:rsidP="00885D0B">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предполагаемый состав участников публичных слушаний;</w:t>
      </w:r>
    </w:p>
    <w:p w:rsidR="00DB0508" w:rsidRDefault="00DD5C4C" w:rsidP="00885D0B">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проект муниципального правового акта, предлагаемый для вынесения на </w:t>
      </w:r>
      <w:r>
        <w:rPr>
          <w:rFonts w:ascii="Times New Roman" w:eastAsia="Times New Roman" w:hAnsi="Times New Roman" w:cs="Times New Roman"/>
          <w:color w:val="000000"/>
          <w:sz w:val="28"/>
          <w:szCs w:val="28"/>
        </w:rPr>
        <w:br/>
        <w:t>публичные слушания;</w:t>
      </w:r>
    </w:p>
    <w:p w:rsidR="00DB0508" w:rsidRDefault="00DD5C4C" w:rsidP="00885D0B">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hyperlink r:id="rId11" w:tooltip="Пояснительные записки" w:history="1">
        <w:r>
          <w:rPr>
            <w:rFonts w:ascii="Times New Roman" w:eastAsia="Times New Roman" w:hAnsi="Times New Roman" w:cs="Times New Roman"/>
            <w:sz w:val="28"/>
            <w:szCs w:val="28"/>
          </w:rPr>
          <w:t>пояснительная записка</w:t>
        </w:r>
      </w:hyperlink>
      <w:r>
        <w:rPr>
          <w:rFonts w:ascii="Times New Roman" w:eastAsia="Times New Roman" w:hAnsi="Times New Roman" w:cs="Times New Roman"/>
          <w:color w:val="000000"/>
          <w:sz w:val="28"/>
          <w:szCs w:val="28"/>
        </w:rPr>
        <w:t> к проекту с указанием необходимости его принятия;</w:t>
      </w:r>
    </w:p>
    <w:p w:rsidR="00DB0508" w:rsidRDefault="00DD5C4C" w:rsidP="00885D0B">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финансово-экономическое обоснование проекта, если его реализация </w:t>
      </w:r>
      <w:r>
        <w:rPr>
          <w:rFonts w:ascii="Times New Roman" w:eastAsia="Times New Roman" w:hAnsi="Times New Roman" w:cs="Times New Roman"/>
          <w:color w:val="000000"/>
          <w:sz w:val="28"/>
          <w:szCs w:val="28"/>
        </w:rPr>
        <w:br/>
        <w:t>потребует материальных и иных затрат из бюджета муниципального образования.</w:t>
      </w:r>
    </w:p>
    <w:p w:rsidR="00DB0508" w:rsidRDefault="00DD5C4C" w:rsidP="00885D0B">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13.4. Совет депутатов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sz w:val="28"/>
          <w:szCs w:val="28"/>
        </w:rPr>
        <w:t xml:space="preserve"> рассматривает поданные инициативной группой документы в течение 30 дней со дня их поступления.</w:t>
      </w:r>
    </w:p>
    <w:p w:rsidR="00DB0508" w:rsidRDefault="00DD5C4C" w:rsidP="00885D0B">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13.5. Совет депутатов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sz w:val="28"/>
          <w:szCs w:val="28"/>
        </w:rPr>
        <w:t>, по результатам рассмотрения поданных инициативной группой документов, большинством голосов принимает решение о назначении публичных слушаний или обоснованно отказывает в их назначении.</w:t>
      </w:r>
    </w:p>
    <w:p w:rsidR="00DB0508" w:rsidRDefault="00DD5C4C" w:rsidP="00885D0B">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13.6. При отклонении инициативы о проведении слушаний ее инициаторы могут повторно внести предложение о назначении слушаний по данной теме с приложением дополнительно собранных 100 подписей жителей муниципального образования. В этом случае слушания по данному вопросу местного значения назначаются Советом депутатов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sidR="00885D0B">
        <w:rPr>
          <w:rFonts w:ascii="Times New Roman" w:hAnsi="Times New Roman" w:cs="Times New Roman"/>
          <w:spacing w:val="-1"/>
          <w:sz w:val="28"/>
          <w:szCs w:val="28"/>
        </w:rPr>
        <w:t xml:space="preserve"> </w:t>
      </w:r>
      <w:r>
        <w:rPr>
          <w:rFonts w:ascii="Times New Roman" w:eastAsia="Times New Roman" w:hAnsi="Times New Roman" w:cs="Times New Roman"/>
          <w:sz w:val="28"/>
          <w:szCs w:val="28"/>
        </w:rPr>
        <w:t>в обязательном порядке.</w:t>
      </w:r>
    </w:p>
    <w:p w:rsidR="00DB0508" w:rsidRDefault="00DD5C4C" w:rsidP="00885D0B">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14. Замечания и предложения по проекту или вопросу, вынесенному на публичные слушания, представляются участниками публичных слушаний не позднее дня, предшествующего дню проведения публичных слушаний, организатору публичных слушаний лично, через представителя или направляются заказным письмом с уведомлением о вручении либо представляются в </w:t>
      </w:r>
      <w:r>
        <w:rPr>
          <w:rFonts w:ascii="Times New Roman" w:eastAsia="Times New Roman" w:hAnsi="Times New Roman" w:cs="Times New Roman"/>
          <w:color w:val="000000"/>
          <w:sz w:val="28"/>
          <w:szCs w:val="28"/>
        </w:rPr>
        <w:lastRenderedPageBreak/>
        <w:t xml:space="preserve">электронной форме, в том числе посредством официального сайта администрации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в информационно-телекоммуникационной сети «Интернет», единого портала (при использовании единого портала в целях организации и проведения публичных слушаний)</w:t>
      </w:r>
      <w:r>
        <w:rPr>
          <w:rFonts w:ascii="Times New Roman" w:eastAsia="Times New Roman" w:hAnsi="Times New Roman" w:cs="Times New Roman"/>
          <w:color w:val="000000"/>
          <w:sz w:val="28"/>
          <w:szCs w:val="28"/>
          <w:highlight w:val="white"/>
        </w:rPr>
        <w:t>.</w:t>
      </w:r>
      <w:r>
        <w:rPr>
          <w:rFonts w:ascii="Times New Roman" w:eastAsia="Times New Roman" w:hAnsi="Times New Roman" w:cs="Times New Roman"/>
          <w:color w:val="000000"/>
          <w:sz w:val="28"/>
          <w:szCs w:val="28"/>
        </w:rPr>
        <w:t>Замечания и предложения по проекту или вопросу, вынесенному на публичные слушания, представленные по истечении указанного срока, не рассматриваются по существу, о чем сообщается в письменном виде представившему их лицу в течение 7 дней со дня их регистрации.</w:t>
      </w:r>
    </w:p>
    <w:p w:rsidR="00DB0508" w:rsidRDefault="00DD5C4C" w:rsidP="00885D0B">
      <w:pPr>
        <w:spacing w:after="0" w:line="240" w:lineRule="auto"/>
        <w:ind w:firstLine="708"/>
        <w:jc w:val="both"/>
        <w:rPr>
          <w:rFonts w:ascii="Times New Roman" w:eastAsia="Times New Roman" w:hAnsi="Times New Roman" w:cs="Times New Roman"/>
          <w:color w:val="000000"/>
          <w:sz w:val="28"/>
          <w:szCs w:val="28"/>
          <w:highlight w:val="yellow"/>
        </w:rPr>
      </w:pPr>
      <w:r>
        <w:rPr>
          <w:rFonts w:ascii="Times New Roman" w:eastAsia="Times New Roman" w:hAnsi="Times New Roman" w:cs="Times New Roman"/>
          <w:color w:val="000000"/>
          <w:sz w:val="28"/>
          <w:szCs w:val="28"/>
        </w:rPr>
        <w:t>Рекомендуемая форма замечаний и предложений по проекту (вопросу), вынесенному на публичные слушания, приведена в приложении к данному Порядку.</w:t>
      </w:r>
    </w:p>
    <w:p w:rsidR="00DB0508" w:rsidRDefault="00DD5C4C" w:rsidP="00885D0B">
      <w:pPr>
        <w:shd w:val="clear" w:color="auto" w:fill="FFFFFF"/>
        <w:spacing w:after="0" w:line="240" w:lineRule="auto"/>
        <w:ind w:firstLine="708"/>
        <w:jc w:val="both"/>
      </w:pPr>
      <w:r>
        <w:rPr>
          <w:rFonts w:ascii="Times New Roman" w:eastAsia="Times New Roman" w:hAnsi="Times New Roman" w:cs="Times New Roman"/>
          <w:sz w:val="28"/>
          <w:szCs w:val="28"/>
        </w:rPr>
        <w:t>15. Регистрацию участников слушаний обеспечивает организатор публичных слушаний.</w:t>
      </w:r>
    </w:p>
    <w:p w:rsidR="00DB0508" w:rsidRDefault="00DD5C4C" w:rsidP="00885D0B">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Участники публичных слушаний в целях идентификации представляют при регистрации сведения о себе (фамилию, имя, отчество (при наличии), дату рождения, адрес места жительства (регистрации). </w:t>
      </w:r>
    </w:p>
    <w:p w:rsidR="00DB0508" w:rsidRDefault="00DD5C4C" w:rsidP="00885D0B">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16. Организатор публичных слушаний определяет секретаря, основного докладчика публичных слушаний. </w:t>
      </w:r>
    </w:p>
    <w:p w:rsidR="00DB0508" w:rsidRDefault="00DD5C4C" w:rsidP="00885D0B">
      <w:pPr>
        <w:shd w:val="clear" w:color="auto" w:fill="FFFFFF"/>
        <w:spacing w:after="0" w:line="240" w:lineRule="auto"/>
        <w:ind w:firstLine="708"/>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17. Председательствующий ведет публичные слушания, предоставляет слово, оглашает перечень вопросов публичных слушаний, предложения по порядку проведения слушаний, представляет себя, секретаря, указывает инициаторов проведения слушаний.</w:t>
      </w:r>
    </w:p>
    <w:p w:rsidR="00DB0508" w:rsidRDefault="00DD5C4C" w:rsidP="00885D0B">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18. Председательствующий следит за порядком обсуждения вопросов повестки дня слушаний. </w:t>
      </w:r>
    </w:p>
    <w:p w:rsidR="00DB0508" w:rsidRDefault="00DD5C4C" w:rsidP="00885D0B">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Выступающие  не вправе употреблять в своей речи грубые, оскорбительные выражения, наносящие вред чести и достоинству других лиц, призывать к незаконным действиям, использовать заведомо ложную информацию, допускать необоснованные обвинения в чей-либо адрес. Выступления участников должны быть связаны с предметом публичных слушаний.</w:t>
      </w:r>
    </w:p>
    <w:p w:rsidR="00DB0508" w:rsidRDefault="00DD5C4C" w:rsidP="00885D0B">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Участники публичного слушания не вправе мешать проведению обсуждений, не вправе вмешиваться в ход публичных слушаний, прерывать их выкриками, аплодисментами.</w:t>
      </w:r>
    </w:p>
    <w:p w:rsidR="00DB0508" w:rsidRDefault="00DD5C4C" w:rsidP="00885D0B">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При несоблюдении порядка, установленного настоящим Положением, участники  публичных слушаний, могут быть удалены из помещения, являющегося местом их проведения.</w:t>
      </w:r>
    </w:p>
    <w:p w:rsidR="00DB0508" w:rsidRDefault="00DD5C4C" w:rsidP="00885D0B">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19. Решения на публичных слушаниях принимаются путем открытого голосования простым большинством голосов от числа зарегистрированных участников слушаний. Каждый присутствующий на слушаниях обладает одним голосом, который он отдает за один из предложенных вариантов решения вопроса местного значения с учетом рекомендаций, выработанных в рамках слушаний. </w:t>
      </w:r>
    </w:p>
    <w:p w:rsidR="00DB0508" w:rsidRDefault="00DD5C4C" w:rsidP="00885D0B">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 На публичных слушаниях секретарем ведется протокол, который подписывается председательствующим и секретарем. В протоколе проведения публичных слушаний должны быть отражены:</w:t>
      </w:r>
    </w:p>
    <w:p w:rsidR="00DB0508" w:rsidRDefault="00DD5C4C" w:rsidP="00885D0B">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дата и место проведения публичных слушаний;</w:t>
      </w:r>
    </w:p>
    <w:p w:rsidR="00DB0508" w:rsidRDefault="00DD5C4C" w:rsidP="00885D0B">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наименование проекта нормативного правового акта или вопроса, подлежащего рассмотрению на публичных слушаниях;</w:t>
      </w:r>
    </w:p>
    <w:p w:rsidR="00DB0508" w:rsidRDefault="00DD5C4C" w:rsidP="00885D0B">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информация об организаторе публичных слушаний;</w:t>
      </w:r>
    </w:p>
    <w:p w:rsidR="00DB0508" w:rsidRDefault="00DD5C4C" w:rsidP="00885D0B">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информация об опубликованном решении о проведении публичных слушаний, дата и источник его опубликования;</w:t>
      </w:r>
    </w:p>
    <w:p w:rsidR="00DB0508" w:rsidRDefault="00DD5C4C" w:rsidP="00885D0B">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замечания и предложения участников слушаний по обсуждаемым проектам муниципальных правовых актов или вопросам, вынесенным на публичные слушания, а также результаты голосования. </w:t>
      </w:r>
    </w:p>
    <w:p w:rsidR="00DB0508" w:rsidRDefault="00DD5C4C" w:rsidP="00885D0B">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 По результатам публичных слушаний принимается итоговый документ - рекомендации публичных слушаний, - который подписывается председательствующим и секретарем публичных слушаний.</w:t>
      </w:r>
    </w:p>
    <w:p w:rsidR="00DB0508" w:rsidRDefault="00DD5C4C" w:rsidP="00885D0B">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 Рекомендации публичных слушаний подлежат опубликованию в порядке, установленном для официального опубликования муниципальных нормативных правовых актов </w:t>
      </w:r>
      <w:r w:rsidR="00BE2793">
        <w:rPr>
          <w:rFonts w:ascii="Times New Roman" w:eastAsia="Times New Roman" w:hAnsi="Times New Roman" w:cs="Times New Roman"/>
          <w:sz w:val="28"/>
          <w:szCs w:val="28"/>
        </w:rPr>
        <w:t>Уставом</w:t>
      </w:r>
      <w:r w:rsidR="00BE2793" w:rsidRPr="00BE2793">
        <w:rPr>
          <w:rFonts w:ascii="Times New Roman" w:eastAsia="Times New Roman" w:hAnsi="Times New Roman" w:cs="Times New Roman"/>
          <w:sz w:val="28"/>
          <w:szCs w:val="28"/>
        </w:rPr>
        <w:t xml:space="preserve"> сельского поселения </w:t>
      </w:r>
      <w:r w:rsidR="007036D4">
        <w:rPr>
          <w:rFonts w:ascii="Times New Roman" w:eastAsia="Times New Roman" w:hAnsi="Times New Roman" w:cs="Times New Roman"/>
          <w:sz w:val="28"/>
          <w:szCs w:val="28"/>
        </w:rPr>
        <w:t xml:space="preserve">Ключевского </w:t>
      </w:r>
      <w:r w:rsidR="00BE2793" w:rsidRPr="00BE2793">
        <w:rPr>
          <w:rFonts w:ascii="Times New Roman" w:eastAsia="Times New Roman" w:hAnsi="Times New Roman" w:cs="Times New Roman"/>
          <w:sz w:val="28"/>
          <w:szCs w:val="28"/>
        </w:rPr>
        <w:t>сельсовета Венгеровского муниципально</w:t>
      </w:r>
      <w:r w:rsidR="00BE2793">
        <w:rPr>
          <w:rFonts w:ascii="Times New Roman" w:eastAsia="Times New Roman" w:hAnsi="Times New Roman" w:cs="Times New Roman"/>
          <w:sz w:val="28"/>
          <w:szCs w:val="28"/>
        </w:rPr>
        <w:t>го района Новосибирской области</w:t>
      </w:r>
      <w:r>
        <w:rPr>
          <w:rFonts w:ascii="Times New Roman" w:eastAsia="Times New Roman" w:hAnsi="Times New Roman" w:cs="Times New Roman"/>
          <w:sz w:val="28"/>
          <w:szCs w:val="28"/>
        </w:rPr>
        <w:t xml:space="preserve">, и размещению на официальном сайте администрации </w:t>
      </w:r>
      <w:r w:rsidR="00A8326E">
        <w:rPr>
          <w:rFonts w:ascii="Times New Roman" w:hAnsi="Times New Roman" w:cs="Times New Roman"/>
          <w:sz w:val="28"/>
          <w:szCs w:val="28"/>
        </w:rPr>
        <w:t xml:space="preserve">Ключевского сельсовета Венгеровского </w:t>
      </w:r>
      <w:r>
        <w:rPr>
          <w:rFonts w:ascii="Times New Roman" w:eastAsia="Times New Roman" w:hAnsi="Times New Roman" w:cs="Times New Roman"/>
          <w:color w:val="000000"/>
          <w:sz w:val="28"/>
          <w:szCs w:val="28"/>
        </w:rPr>
        <w:t>района</w:t>
      </w:r>
      <w:r w:rsidR="00885D0B">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sz w:val="28"/>
          <w:szCs w:val="28"/>
        </w:rPr>
        <w:t xml:space="preserve"> в информационно-телекоммуникационной сети «Интернет», а также</w:t>
      </w:r>
      <w:r>
        <w:rPr>
          <w:rFonts w:ascii="Times New Roman" w:eastAsia="Times New Roman" w:hAnsi="Times New Roman" w:cs="Times New Roman"/>
          <w:color w:val="000000"/>
          <w:sz w:val="28"/>
          <w:szCs w:val="28"/>
        </w:rPr>
        <w:t xml:space="preserve"> на едином портале (при использовании единого портала в целях организации и проведения публичных слушаний)</w:t>
      </w:r>
      <w:r>
        <w:rPr>
          <w:rFonts w:ascii="Times New Roman" w:eastAsia="Times New Roman" w:hAnsi="Times New Roman" w:cs="Times New Roman"/>
          <w:sz w:val="28"/>
          <w:szCs w:val="28"/>
        </w:rPr>
        <w:t xml:space="preserve"> в течение 3 дней по окончании публичных слушаний.</w:t>
      </w:r>
    </w:p>
    <w:p w:rsidR="00DB0508" w:rsidRDefault="00DD5C4C" w:rsidP="00885D0B">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23. Результаты публичных слушаний носят рекомендательный характер.</w:t>
      </w:r>
    </w:p>
    <w:p w:rsidR="00DB0508" w:rsidRDefault="00DB0508" w:rsidP="00885D0B">
      <w:pPr>
        <w:shd w:val="clear" w:color="auto" w:fill="FFFFFF"/>
        <w:spacing w:after="0" w:line="240" w:lineRule="auto"/>
        <w:ind w:firstLine="360"/>
        <w:jc w:val="both"/>
        <w:rPr>
          <w:rFonts w:ascii="Times New Roman" w:eastAsia="Times New Roman" w:hAnsi="Times New Roman" w:cs="Times New Roman"/>
          <w:sz w:val="28"/>
          <w:szCs w:val="28"/>
        </w:rPr>
      </w:pPr>
    </w:p>
    <w:p w:rsidR="00885D0B" w:rsidRDefault="00DD5C4C" w:rsidP="00885D0B">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p>
    <w:p w:rsidR="00885D0B" w:rsidRDefault="00885D0B">
      <w:pPr>
        <w:rPr>
          <w:rFonts w:ascii="Times New Roman" w:hAnsi="Times New Roman" w:cs="Times New Roman"/>
          <w:sz w:val="28"/>
          <w:szCs w:val="28"/>
        </w:rPr>
      </w:pPr>
      <w:r>
        <w:rPr>
          <w:rFonts w:ascii="Times New Roman" w:hAnsi="Times New Roman" w:cs="Times New Roman"/>
          <w:sz w:val="28"/>
          <w:szCs w:val="28"/>
        </w:rPr>
        <w:br w:type="page"/>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8"/>
        <w:gridCol w:w="5069"/>
      </w:tblGrid>
      <w:tr w:rsidR="00885D0B" w:rsidTr="00885D0B">
        <w:tc>
          <w:tcPr>
            <w:tcW w:w="5068" w:type="dxa"/>
          </w:tcPr>
          <w:p w:rsidR="00885D0B" w:rsidRDefault="00885D0B" w:rsidP="00885D0B">
            <w:pPr>
              <w:jc w:val="right"/>
              <w:rPr>
                <w:rFonts w:ascii="Times New Roman" w:hAnsi="Times New Roman" w:cs="Times New Roman"/>
                <w:sz w:val="28"/>
                <w:szCs w:val="28"/>
              </w:rPr>
            </w:pPr>
          </w:p>
        </w:tc>
        <w:tc>
          <w:tcPr>
            <w:tcW w:w="5069" w:type="dxa"/>
          </w:tcPr>
          <w:p w:rsidR="00885D0B" w:rsidRDefault="00885D0B" w:rsidP="00885D0B">
            <w:pPr>
              <w:jc w:val="both"/>
              <w:rPr>
                <w:rFonts w:ascii="Times New Roman" w:hAnsi="Times New Roman" w:cs="Times New Roman"/>
                <w:sz w:val="28"/>
                <w:szCs w:val="28"/>
              </w:rPr>
            </w:pPr>
            <w:r>
              <w:rPr>
                <w:rFonts w:ascii="Times New Roman" w:hAnsi="Times New Roman" w:cs="Times New Roman"/>
                <w:sz w:val="28"/>
                <w:szCs w:val="28"/>
              </w:rPr>
              <w:t>Приложение</w:t>
            </w:r>
          </w:p>
          <w:p w:rsidR="00885D0B" w:rsidRDefault="00885D0B" w:rsidP="00885D0B">
            <w:pPr>
              <w:tabs>
                <w:tab w:val="left" w:pos="0"/>
              </w:tabs>
              <w:jc w:val="both"/>
              <w:rPr>
                <w:rFonts w:ascii="Times New Roman" w:eastAsia="Times New Roman" w:hAnsi="Times New Roman" w:cs="Times New Roman"/>
                <w:color w:val="000000"/>
                <w:sz w:val="28"/>
                <w:szCs w:val="28"/>
              </w:rPr>
            </w:pPr>
            <w:r>
              <w:rPr>
                <w:rFonts w:ascii="Times New Roman" w:hAnsi="Times New Roman" w:cs="Times New Roman"/>
                <w:sz w:val="28"/>
                <w:szCs w:val="28"/>
              </w:rPr>
              <w:t xml:space="preserve"> к Положению </w:t>
            </w:r>
            <w:r>
              <w:rPr>
                <w:rFonts w:ascii="Times New Roman" w:eastAsia="Times New Roman" w:hAnsi="Times New Roman" w:cs="Times New Roman"/>
                <w:color w:val="000000"/>
                <w:sz w:val="28"/>
                <w:szCs w:val="28"/>
              </w:rPr>
              <w:t xml:space="preserve">о порядке организации и проведения публичных слушаний  </w:t>
            </w:r>
          </w:p>
          <w:p w:rsidR="00885D0B" w:rsidRDefault="00885D0B" w:rsidP="00885D0B">
            <w:pPr>
              <w:tabs>
                <w:tab w:val="left" w:pos="0"/>
              </w:tabs>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sidR="00A8326E">
              <w:rPr>
                <w:rFonts w:ascii="Times New Roman" w:eastAsia="Times New Roman" w:hAnsi="Times New Roman" w:cs="Times New Roman"/>
                <w:color w:val="000000"/>
                <w:sz w:val="28"/>
                <w:szCs w:val="28"/>
              </w:rPr>
              <w:t xml:space="preserve"> Ключевском </w:t>
            </w:r>
            <w:r>
              <w:rPr>
                <w:rFonts w:ascii="Times New Roman" w:eastAsia="Times New Roman" w:hAnsi="Times New Roman" w:cs="Times New Roman"/>
                <w:color w:val="000000"/>
                <w:sz w:val="28"/>
                <w:szCs w:val="28"/>
              </w:rPr>
              <w:t xml:space="preserve">сельсовете </w:t>
            </w:r>
          </w:p>
          <w:p w:rsidR="00885D0B" w:rsidRDefault="00A8326E" w:rsidP="00885D0B">
            <w:pPr>
              <w:tabs>
                <w:tab w:val="left" w:pos="0"/>
              </w:tabs>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Венгеровского </w:t>
            </w:r>
            <w:r w:rsidR="00885D0B">
              <w:rPr>
                <w:rFonts w:ascii="Times New Roman" w:eastAsia="Times New Roman" w:hAnsi="Times New Roman" w:cs="Times New Roman"/>
                <w:color w:val="000000"/>
                <w:sz w:val="28"/>
                <w:szCs w:val="28"/>
              </w:rPr>
              <w:t xml:space="preserve">района </w:t>
            </w:r>
          </w:p>
          <w:p w:rsidR="00885D0B" w:rsidRDefault="00885D0B" w:rsidP="00885D0B">
            <w:pPr>
              <w:tabs>
                <w:tab w:val="left" w:pos="0"/>
              </w:tabs>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color w:val="000000"/>
                <w:sz w:val="28"/>
                <w:szCs w:val="28"/>
              </w:rPr>
              <w:t>Новосибирской области</w:t>
            </w:r>
          </w:p>
          <w:p w:rsidR="00885D0B" w:rsidRDefault="00885D0B" w:rsidP="00885D0B">
            <w:pPr>
              <w:jc w:val="right"/>
              <w:rPr>
                <w:rFonts w:ascii="Times New Roman" w:hAnsi="Times New Roman" w:cs="Times New Roman"/>
                <w:sz w:val="28"/>
                <w:szCs w:val="28"/>
              </w:rPr>
            </w:pPr>
          </w:p>
        </w:tc>
      </w:tr>
    </w:tbl>
    <w:p w:rsidR="00DB0508" w:rsidRDefault="00DB0508" w:rsidP="00885D0B">
      <w:pPr>
        <w:spacing w:after="0" w:line="240" w:lineRule="auto"/>
        <w:jc w:val="right"/>
        <w:rPr>
          <w:rFonts w:ascii="Times New Roman" w:eastAsia="Times New Roman" w:hAnsi="Times New Roman" w:cs="Times New Roman"/>
          <w:color w:val="000000"/>
          <w:sz w:val="28"/>
          <w:szCs w:val="28"/>
        </w:rPr>
      </w:pPr>
    </w:p>
    <w:p w:rsidR="00DB0508" w:rsidRDefault="00DB0508" w:rsidP="00885D0B">
      <w:pPr>
        <w:spacing w:after="0" w:line="240" w:lineRule="auto"/>
        <w:jc w:val="both"/>
        <w:rPr>
          <w:rFonts w:ascii="Times New Roman" w:eastAsia="Times New Roman" w:hAnsi="Times New Roman" w:cs="Times New Roman"/>
          <w:color w:val="000000"/>
          <w:sz w:val="28"/>
          <w:szCs w:val="28"/>
        </w:rPr>
      </w:pPr>
    </w:p>
    <w:p w:rsidR="00DB0508" w:rsidRDefault="00DB0508" w:rsidP="00885D0B">
      <w:pPr>
        <w:spacing w:after="0" w:line="240" w:lineRule="auto"/>
        <w:jc w:val="both"/>
        <w:rPr>
          <w:rFonts w:ascii="Times New Roman" w:eastAsia="Times New Roman" w:hAnsi="Times New Roman" w:cs="Times New Roman"/>
          <w:color w:val="000000"/>
          <w:sz w:val="28"/>
          <w:szCs w:val="28"/>
        </w:rPr>
      </w:pPr>
    </w:p>
    <w:p w:rsidR="00DB0508" w:rsidRDefault="00DD5C4C" w:rsidP="00885D0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ЗАМЕЧАНИЯ И ПРЕДЛОЖЕНИЯ </w:t>
      </w:r>
    </w:p>
    <w:p w:rsidR="00DB0508" w:rsidRDefault="00DD5C4C" w:rsidP="00885D0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 ПРОЕКТУ (ВОПРОСУ), ВЫНЕСЕННОМУ  НА ПУБЛИЧНЫЕ СЛУШАНИЯ</w:t>
      </w:r>
    </w:p>
    <w:p w:rsidR="00DB0508" w:rsidRDefault="00DB0508" w:rsidP="00885D0B">
      <w:pPr>
        <w:spacing w:after="0" w:line="240" w:lineRule="auto"/>
        <w:jc w:val="center"/>
        <w:rPr>
          <w:rFonts w:ascii="Times New Roman" w:eastAsia="Times New Roman" w:hAnsi="Times New Roman" w:cs="Times New Roman"/>
          <w:color w:val="000000"/>
          <w:sz w:val="28"/>
          <w:szCs w:val="28"/>
        </w:rPr>
      </w:pPr>
    </w:p>
    <w:p w:rsidR="00DB0508" w:rsidRDefault="00DB0508" w:rsidP="00885D0B">
      <w:pPr>
        <w:spacing w:after="0" w:line="240" w:lineRule="auto"/>
        <w:jc w:val="both"/>
        <w:rPr>
          <w:rFonts w:ascii="Times New Roman" w:eastAsia="Times New Roman" w:hAnsi="Times New Roman" w:cs="Times New Roman"/>
          <w:color w:val="000000"/>
          <w:sz w:val="28"/>
          <w:szCs w:val="28"/>
        </w:rPr>
      </w:pPr>
    </w:p>
    <w:p w:rsidR="00DB0508" w:rsidRDefault="00DB0508" w:rsidP="00885D0B">
      <w:pPr>
        <w:spacing w:after="0" w:line="240" w:lineRule="auto"/>
        <w:jc w:val="both"/>
        <w:rPr>
          <w:rFonts w:ascii="Times New Roman" w:eastAsia="Times New Roman" w:hAnsi="Times New Roman" w:cs="Times New Roman"/>
          <w:color w:val="000000"/>
          <w:sz w:val="28"/>
          <w:szCs w:val="28"/>
        </w:rPr>
      </w:pPr>
    </w:p>
    <w:tbl>
      <w:tblPr>
        <w:tblStyle w:val="af7"/>
        <w:tblW w:w="0" w:type="auto"/>
        <w:tblLayout w:type="fixed"/>
        <w:tblLook w:val="04A0"/>
      </w:tblPr>
      <w:tblGrid>
        <w:gridCol w:w="455"/>
        <w:gridCol w:w="2835"/>
        <w:gridCol w:w="899"/>
        <w:gridCol w:w="1022"/>
        <w:gridCol w:w="993"/>
        <w:gridCol w:w="3933"/>
      </w:tblGrid>
      <w:tr w:rsidR="00DB0508" w:rsidTr="00756302">
        <w:tc>
          <w:tcPr>
            <w:tcW w:w="455" w:type="dxa"/>
            <w:noWrap/>
          </w:tcPr>
          <w:p w:rsidR="00DB0508" w:rsidRDefault="00DD5C4C" w:rsidP="00885D0B">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p w:rsidR="00DB0508" w:rsidRDefault="00DD5C4C" w:rsidP="00885D0B">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п/п</w:t>
            </w:r>
          </w:p>
        </w:tc>
        <w:tc>
          <w:tcPr>
            <w:tcW w:w="2835" w:type="dxa"/>
            <w:noWrap/>
          </w:tcPr>
          <w:p w:rsidR="00DB0508" w:rsidRDefault="00DD5C4C" w:rsidP="00885D0B">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Инициатор внесения предложений</w:t>
            </w:r>
          </w:p>
          <w:p w:rsidR="00DB0508" w:rsidRDefault="00DD5C4C" w:rsidP="00885D0B">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(Ф.И.О.,  паспортные данные)</w:t>
            </w:r>
          </w:p>
        </w:tc>
        <w:tc>
          <w:tcPr>
            <w:tcW w:w="899" w:type="dxa"/>
            <w:noWrap/>
          </w:tcPr>
          <w:p w:rsidR="00DB0508" w:rsidRDefault="00DD5C4C" w:rsidP="00885D0B">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Дата</w:t>
            </w:r>
          </w:p>
          <w:p w:rsidR="00DB0508" w:rsidRDefault="00DD5C4C" w:rsidP="00885D0B">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внесения</w:t>
            </w:r>
          </w:p>
        </w:tc>
        <w:tc>
          <w:tcPr>
            <w:tcW w:w="1022" w:type="dxa"/>
            <w:noWrap/>
          </w:tcPr>
          <w:p w:rsidR="00DB0508" w:rsidRDefault="00DD5C4C" w:rsidP="00885D0B">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Глава</w:t>
            </w:r>
          </w:p>
          <w:p w:rsidR="00DB0508" w:rsidRDefault="00DD5C4C" w:rsidP="00885D0B">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статья</w:t>
            </w:r>
          </w:p>
          <w:p w:rsidR="00DB0508" w:rsidRDefault="00DD5C4C" w:rsidP="00885D0B">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Часть</w:t>
            </w:r>
          </w:p>
          <w:p w:rsidR="00DB0508" w:rsidRDefault="00DD5C4C" w:rsidP="00885D0B">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Пункт</w:t>
            </w:r>
          </w:p>
          <w:p w:rsidR="00DB0508" w:rsidRDefault="00DD5C4C" w:rsidP="00885D0B">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абзац</w:t>
            </w:r>
          </w:p>
        </w:tc>
        <w:tc>
          <w:tcPr>
            <w:tcW w:w="993" w:type="dxa"/>
            <w:noWrap/>
          </w:tcPr>
          <w:p w:rsidR="00DB0508" w:rsidRDefault="00DD5C4C" w:rsidP="00885D0B">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Текст</w:t>
            </w:r>
          </w:p>
          <w:p w:rsidR="00DB0508" w:rsidRDefault="00DD5C4C" w:rsidP="00885D0B">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поправки</w:t>
            </w:r>
          </w:p>
        </w:tc>
        <w:tc>
          <w:tcPr>
            <w:tcW w:w="3933" w:type="dxa"/>
            <w:noWrap/>
          </w:tcPr>
          <w:p w:rsidR="00DB0508" w:rsidRDefault="00DD5C4C" w:rsidP="00885D0B">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Обоснование необходимости учесть данное замечание</w:t>
            </w:r>
          </w:p>
        </w:tc>
      </w:tr>
      <w:tr w:rsidR="00DB0508" w:rsidTr="00756302">
        <w:tc>
          <w:tcPr>
            <w:tcW w:w="455" w:type="dxa"/>
            <w:noWrap/>
          </w:tcPr>
          <w:p w:rsidR="00DB0508" w:rsidRDefault="00DD5C4C" w:rsidP="00885D0B">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2835" w:type="dxa"/>
            <w:noWrap/>
          </w:tcPr>
          <w:p w:rsidR="00DB0508" w:rsidRDefault="00DB0508" w:rsidP="00885D0B">
            <w:pPr>
              <w:jc w:val="both"/>
              <w:rPr>
                <w:rFonts w:ascii="Times New Roman" w:eastAsia="Times New Roman" w:hAnsi="Times New Roman" w:cs="Times New Roman"/>
                <w:color w:val="000000"/>
                <w:sz w:val="28"/>
                <w:szCs w:val="28"/>
              </w:rPr>
            </w:pPr>
          </w:p>
        </w:tc>
        <w:tc>
          <w:tcPr>
            <w:tcW w:w="899" w:type="dxa"/>
            <w:noWrap/>
          </w:tcPr>
          <w:p w:rsidR="00DB0508" w:rsidRDefault="00DB0508" w:rsidP="00885D0B">
            <w:pPr>
              <w:jc w:val="both"/>
              <w:rPr>
                <w:rFonts w:ascii="Times New Roman" w:eastAsia="Times New Roman" w:hAnsi="Times New Roman" w:cs="Times New Roman"/>
                <w:color w:val="000000"/>
                <w:sz w:val="28"/>
                <w:szCs w:val="28"/>
              </w:rPr>
            </w:pPr>
          </w:p>
        </w:tc>
        <w:tc>
          <w:tcPr>
            <w:tcW w:w="1022" w:type="dxa"/>
            <w:noWrap/>
          </w:tcPr>
          <w:p w:rsidR="00DB0508" w:rsidRDefault="00DB0508" w:rsidP="00885D0B">
            <w:pPr>
              <w:jc w:val="both"/>
              <w:rPr>
                <w:rFonts w:ascii="Times New Roman" w:eastAsia="Times New Roman" w:hAnsi="Times New Roman" w:cs="Times New Roman"/>
                <w:color w:val="000000"/>
                <w:sz w:val="28"/>
                <w:szCs w:val="28"/>
              </w:rPr>
            </w:pPr>
          </w:p>
        </w:tc>
        <w:tc>
          <w:tcPr>
            <w:tcW w:w="993" w:type="dxa"/>
            <w:noWrap/>
          </w:tcPr>
          <w:p w:rsidR="00DB0508" w:rsidRDefault="00DB0508" w:rsidP="00885D0B">
            <w:pPr>
              <w:jc w:val="both"/>
              <w:rPr>
                <w:rFonts w:ascii="Times New Roman" w:eastAsia="Times New Roman" w:hAnsi="Times New Roman" w:cs="Times New Roman"/>
                <w:color w:val="000000"/>
                <w:sz w:val="28"/>
                <w:szCs w:val="28"/>
              </w:rPr>
            </w:pPr>
          </w:p>
        </w:tc>
        <w:tc>
          <w:tcPr>
            <w:tcW w:w="3933" w:type="dxa"/>
            <w:noWrap/>
          </w:tcPr>
          <w:p w:rsidR="00DB0508" w:rsidRDefault="00DB0508" w:rsidP="00885D0B">
            <w:pPr>
              <w:jc w:val="both"/>
              <w:rPr>
                <w:rFonts w:ascii="Times New Roman" w:eastAsia="Times New Roman" w:hAnsi="Times New Roman" w:cs="Times New Roman"/>
                <w:color w:val="000000"/>
                <w:sz w:val="28"/>
                <w:szCs w:val="28"/>
              </w:rPr>
            </w:pPr>
          </w:p>
        </w:tc>
      </w:tr>
    </w:tbl>
    <w:p w:rsidR="00DB0508" w:rsidRDefault="00DB0508" w:rsidP="00885D0B">
      <w:pPr>
        <w:spacing w:after="0" w:line="240" w:lineRule="auto"/>
        <w:jc w:val="both"/>
        <w:rPr>
          <w:rFonts w:ascii="Times New Roman" w:eastAsia="Times New Roman" w:hAnsi="Times New Roman" w:cs="Times New Roman"/>
          <w:color w:val="000000"/>
          <w:sz w:val="28"/>
          <w:szCs w:val="28"/>
        </w:rPr>
      </w:pPr>
    </w:p>
    <w:p w:rsidR="00DB0508" w:rsidRDefault="00DD5C4C" w:rsidP="00885D0B">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Согласен на обработку указанных персональных данных.</w:t>
      </w:r>
    </w:p>
    <w:p w:rsidR="00DB0508" w:rsidRDefault="00DD5C4C" w:rsidP="00885D0B">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Личная подпись, дата ______________________________________________</w:t>
      </w:r>
    </w:p>
    <w:p w:rsidR="00DB0508" w:rsidRDefault="00DB0508" w:rsidP="00885D0B">
      <w:pPr>
        <w:shd w:val="clear" w:color="auto" w:fill="FFFFFF"/>
        <w:spacing w:after="0" w:line="240" w:lineRule="auto"/>
        <w:ind w:firstLine="709"/>
        <w:jc w:val="both"/>
        <w:rPr>
          <w:rFonts w:ascii="Times New Roman" w:eastAsia="Times New Roman" w:hAnsi="Times New Roman" w:cs="Times New Roman"/>
          <w:color w:val="000000"/>
          <w:sz w:val="24"/>
          <w:szCs w:val="24"/>
        </w:rPr>
      </w:pPr>
    </w:p>
    <w:p w:rsidR="00DB0508" w:rsidRDefault="00DB0508" w:rsidP="00885D0B">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DB0508" w:rsidRDefault="00DB0508" w:rsidP="00885D0B">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DB0508" w:rsidRDefault="00DB0508" w:rsidP="00885D0B">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DB0508" w:rsidRDefault="00DB0508" w:rsidP="00885D0B">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DB0508" w:rsidRDefault="00DB0508" w:rsidP="00885D0B">
      <w:pPr>
        <w:shd w:val="clear" w:color="auto" w:fill="FFFFFF"/>
        <w:spacing w:after="0" w:line="240" w:lineRule="auto"/>
        <w:ind w:firstLine="709"/>
        <w:jc w:val="both"/>
        <w:rPr>
          <w:rFonts w:ascii="Times New Roman" w:eastAsia="Times New Roman" w:hAnsi="Times New Roman" w:cs="Times New Roman"/>
          <w:color w:val="000000"/>
          <w:sz w:val="28"/>
          <w:szCs w:val="28"/>
        </w:rPr>
      </w:pPr>
    </w:p>
    <w:sectPr w:rsidR="00DB0508" w:rsidSect="00DB0508">
      <w:pgSz w:w="11906" w:h="16838"/>
      <w:pgMar w:top="1277" w:right="567" w:bottom="138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458C" w:rsidRDefault="0094458C">
      <w:pPr>
        <w:spacing w:after="0" w:line="240" w:lineRule="auto"/>
      </w:pPr>
      <w:r>
        <w:separator/>
      </w:r>
    </w:p>
  </w:endnote>
  <w:endnote w:type="continuationSeparator" w:id="1">
    <w:p w:rsidR="0094458C" w:rsidRDefault="009445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458C" w:rsidRDefault="0094458C">
      <w:pPr>
        <w:spacing w:after="0" w:line="240" w:lineRule="auto"/>
      </w:pPr>
      <w:r>
        <w:separator/>
      </w:r>
    </w:p>
  </w:footnote>
  <w:footnote w:type="continuationSeparator" w:id="1">
    <w:p w:rsidR="0094458C" w:rsidRDefault="009445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4719D"/>
    <w:multiLevelType w:val="hybridMultilevel"/>
    <w:tmpl w:val="A59835B6"/>
    <w:lvl w:ilvl="0" w:tplc="FD1806E4">
      <w:start w:val="1"/>
      <w:numFmt w:val="bullet"/>
      <w:lvlText w:val=""/>
      <w:lvlJc w:val="left"/>
      <w:pPr>
        <w:tabs>
          <w:tab w:val="num" w:pos="720"/>
        </w:tabs>
        <w:ind w:left="720" w:hanging="360"/>
      </w:pPr>
      <w:rPr>
        <w:rFonts w:ascii="Symbol" w:hAnsi="Symbol" w:hint="default"/>
        <w:sz w:val="20"/>
      </w:rPr>
    </w:lvl>
    <w:lvl w:ilvl="1" w:tplc="C644BA0A">
      <w:start w:val="1"/>
      <w:numFmt w:val="bullet"/>
      <w:lvlText w:val="o"/>
      <w:lvlJc w:val="left"/>
      <w:pPr>
        <w:tabs>
          <w:tab w:val="num" w:pos="1440"/>
        </w:tabs>
        <w:ind w:left="1440" w:hanging="360"/>
      </w:pPr>
      <w:rPr>
        <w:rFonts w:ascii="Courier New" w:hAnsi="Courier New" w:hint="default"/>
        <w:sz w:val="20"/>
      </w:rPr>
    </w:lvl>
    <w:lvl w:ilvl="2" w:tplc="B01EDA1C">
      <w:start w:val="1"/>
      <w:numFmt w:val="bullet"/>
      <w:lvlText w:val=""/>
      <w:lvlJc w:val="left"/>
      <w:pPr>
        <w:tabs>
          <w:tab w:val="num" w:pos="2160"/>
        </w:tabs>
        <w:ind w:left="2160" w:hanging="360"/>
      </w:pPr>
      <w:rPr>
        <w:rFonts w:ascii="Wingdings" w:hAnsi="Wingdings" w:hint="default"/>
        <w:sz w:val="20"/>
      </w:rPr>
    </w:lvl>
    <w:lvl w:ilvl="3" w:tplc="05445F4C">
      <w:start w:val="1"/>
      <w:numFmt w:val="bullet"/>
      <w:lvlText w:val=""/>
      <w:lvlJc w:val="left"/>
      <w:pPr>
        <w:tabs>
          <w:tab w:val="num" w:pos="2880"/>
        </w:tabs>
        <w:ind w:left="2880" w:hanging="360"/>
      </w:pPr>
      <w:rPr>
        <w:rFonts w:ascii="Wingdings" w:hAnsi="Wingdings" w:hint="default"/>
        <w:sz w:val="20"/>
      </w:rPr>
    </w:lvl>
    <w:lvl w:ilvl="4" w:tplc="6708368E">
      <w:start w:val="1"/>
      <w:numFmt w:val="bullet"/>
      <w:lvlText w:val=""/>
      <w:lvlJc w:val="left"/>
      <w:pPr>
        <w:tabs>
          <w:tab w:val="num" w:pos="3600"/>
        </w:tabs>
        <w:ind w:left="3600" w:hanging="360"/>
      </w:pPr>
      <w:rPr>
        <w:rFonts w:ascii="Wingdings" w:hAnsi="Wingdings" w:hint="default"/>
        <w:sz w:val="20"/>
      </w:rPr>
    </w:lvl>
    <w:lvl w:ilvl="5" w:tplc="65E6A0E6">
      <w:start w:val="1"/>
      <w:numFmt w:val="bullet"/>
      <w:lvlText w:val=""/>
      <w:lvlJc w:val="left"/>
      <w:pPr>
        <w:tabs>
          <w:tab w:val="num" w:pos="4320"/>
        </w:tabs>
        <w:ind w:left="4320" w:hanging="360"/>
      </w:pPr>
      <w:rPr>
        <w:rFonts w:ascii="Wingdings" w:hAnsi="Wingdings" w:hint="default"/>
        <w:sz w:val="20"/>
      </w:rPr>
    </w:lvl>
    <w:lvl w:ilvl="6" w:tplc="FEFEE5A4">
      <w:start w:val="1"/>
      <w:numFmt w:val="bullet"/>
      <w:lvlText w:val=""/>
      <w:lvlJc w:val="left"/>
      <w:pPr>
        <w:tabs>
          <w:tab w:val="num" w:pos="5040"/>
        </w:tabs>
        <w:ind w:left="5040" w:hanging="360"/>
      </w:pPr>
      <w:rPr>
        <w:rFonts w:ascii="Wingdings" w:hAnsi="Wingdings" w:hint="default"/>
        <w:sz w:val="20"/>
      </w:rPr>
    </w:lvl>
    <w:lvl w:ilvl="7" w:tplc="697AF1EE">
      <w:start w:val="1"/>
      <w:numFmt w:val="bullet"/>
      <w:lvlText w:val=""/>
      <w:lvlJc w:val="left"/>
      <w:pPr>
        <w:tabs>
          <w:tab w:val="num" w:pos="5760"/>
        </w:tabs>
        <w:ind w:left="5760" w:hanging="360"/>
      </w:pPr>
      <w:rPr>
        <w:rFonts w:ascii="Wingdings" w:hAnsi="Wingdings" w:hint="default"/>
        <w:sz w:val="20"/>
      </w:rPr>
    </w:lvl>
    <w:lvl w:ilvl="8" w:tplc="F6386C6A">
      <w:start w:val="1"/>
      <w:numFmt w:val="bullet"/>
      <w:lvlText w:val=""/>
      <w:lvlJc w:val="left"/>
      <w:pPr>
        <w:tabs>
          <w:tab w:val="num" w:pos="6480"/>
        </w:tabs>
        <w:ind w:left="6480" w:hanging="360"/>
      </w:pPr>
      <w:rPr>
        <w:rFonts w:ascii="Wingdings" w:hAnsi="Wingdings" w:hint="default"/>
        <w:sz w:val="20"/>
      </w:rPr>
    </w:lvl>
  </w:abstractNum>
  <w:abstractNum w:abstractNumId="1">
    <w:nsid w:val="08710850"/>
    <w:multiLevelType w:val="hybridMultilevel"/>
    <w:tmpl w:val="216A4DC2"/>
    <w:lvl w:ilvl="0" w:tplc="5A40C892">
      <w:start w:val="1"/>
      <w:numFmt w:val="bullet"/>
      <w:lvlText w:val=""/>
      <w:lvlJc w:val="left"/>
      <w:pPr>
        <w:tabs>
          <w:tab w:val="num" w:pos="720"/>
        </w:tabs>
        <w:ind w:left="720" w:hanging="360"/>
      </w:pPr>
      <w:rPr>
        <w:rFonts w:ascii="Symbol" w:hAnsi="Symbol" w:hint="default"/>
        <w:sz w:val="20"/>
      </w:rPr>
    </w:lvl>
    <w:lvl w:ilvl="1" w:tplc="0D96788E">
      <w:start w:val="1"/>
      <w:numFmt w:val="bullet"/>
      <w:lvlText w:val="o"/>
      <w:lvlJc w:val="left"/>
      <w:pPr>
        <w:tabs>
          <w:tab w:val="num" w:pos="1440"/>
        </w:tabs>
        <w:ind w:left="1440" w:hanging="360"/>
      </w:pPr>
      <w:rPr>
        <w:rFonts w:ascii="Courier New" w:hAnsi="Courier New" w:hint="default"/>
        <w:sz w:val="20"/>
      </w:rPr>
    </w:lvl>
    <w:lvl w:ilvl="2" w:tplc="66CC06B6">
      <w:start w:val="1"/>
      <w:numFmt w:val="bullet"/>
      <w:lvlText w:val=""/>
      <w:lvlJc w:val="left"/>
      <w:pPr>
        <w:tabs>
          <w:tab w:val="num" w:pos="2160"/>
        </w:tabs>
        <w:ind w:left="2160" w:hanging="360"/>
      </w:pPr>
      <w:rPr>
        <w:rFonts w:ascii="Wingdings" w:hAnsi="Wingdings" w:hint="default"/>
        <w:sz w:val="20"/>
      </w:rPr>
    </w:lvl>
    <w:lvl w:ilvl="3" w:tplc="CFAEFC20">
      <w:start w:val="1"/>
      <w:numFmt w:val="bullet"/>
      <w:lvlText w:val=""/>
      <w:lvlJc w:val="left"/>
      <w:pPr>
        <w:tabs>
          <w:tab w:val="num" w:pos="2880"/>
        </w:tabs>
        <w:ind w:left="2880" w:hanging="360"/>
      </w:pPr>
      <w:rPr>
        <w:rFonts w:ascii="Wingdings" w:hAnsi="Wingdings" w:hint="default"/>
        <w:sz w:val="20"/>
      </w:rPr>
    </w:lvl>
    <w:lvl w:ilvl="4" w:tplc="07B6175C">
      <w:start w:val="1"/>
      <w:numFmt w:val="bullet"/>
      <w:lvlText w:val=""/>
      <w:lvlJc w:val="left"/>
      <w:pPr>
        <w:tabs>
          <w:tab w:val="num" w:pos="3600"/>
        </w:tabs>
        <w:ind w:left="3600" w:hanging="360"/>
      </w:pPr>
      <w:rPr>
        <w:rFonts w:ascii="Wingdings" w:hAnsi="Wingdings" w:hint="default"/>
        <w:sz w:val="20"/>
      </w:rPr>
    </w:lvl>
    <w:lvl w:ilvl="5" w:tplc="723C0B12">
      <w:start w:val="1"/>
      <w:numFmt w:val="bullet"/>
      <w:lvlText w:val=""/>
      <w:lvlJc w:val="left"/>
      <w:pPr>
        <w:tabs>
          <w:tab w:val="num" w:pos="4320"/>
        </w:tabs>
        <w:ind w:left="4320" w:hanging="360"/>
      </w:pPr>
      <w:rPr>
        <w:rFonts w:ascii="Wingdings" w:hAnsi="Wingdings" w:hint="default"/>
        <w:sz w:val="20"/>
      </w:rPr>
    </w:lvl>
    <w:lvl w:ilvl="6" w:tplc="18722688">
      <w:start w:val="1"/>
      <w:numFmt w:val="bullet"/>
      <w:lvlText w:val=""/>
      <w:lvlJc w:val="left"/>
      <w:pPr>
        <w:tabs>
          <w:tab w:val="num" w:pos="5040"/>
        </w:tabs>
        <w:ind w:left="5040" w:hanging="360"/>
      </w:pPr>
      <w:rPr>
        <w:rFonts w:ascii="Wingdings" w:hAnsi="Wingdings" w:hint="default"/>
        <w:sz w:val="20"/>
      </w:rPr>
    </w:lvl>
    <w:lvl w:ilvl="7" w:tplc="7194CB68">
      <w:start w:val="1"/>
      <w:numFmt w:val="bullet"/>
      <w:lvlText w:val=""/>
      <w:lvlJc w:val="left"/>
      <w:pPr>
        <w:tabs>
          <w:tab w:val="num" w:pos="5760"/>
        </w:tabs>
        <w:ind w:left="5760" w:hanging="360"/>
      </w:pPr>
      <w:rPr>
        <w:rFonts w:ascii="Wingdings" w:hAnsi="Wingdings" w:hint="default"/>
        <w:sz w:val="20"/>
      </w:rPr>
    </w:lvl>
    <w:lvl w:ilvl="8" w:tplc="EDB6FB3C">
      <w:start w:val="1"/>
      <w:numFmt w:val="bullet"/>
      <w:lvlText w:val=""/>
      <w:lvlJc w:val="left"/>
      <w:pPr>
        <w:tabs>
          <w:tab w:val="num" w:pos="6480"/>
        </w:tabs>
        <w:ind w:left="6480" w:hanging="360"/>
      </w:pPr>
      <w:rPr>
        <w:rFonts w:ascii="Wingdings" w:hAnsi="Wingdings" w:hint="default"/>
        <w:sz w:val="20"/>
      </w:rPr>
    </w:lvl>
  </w:abstractNum>
  <w:abstractNum w:abstractNumId="2">
    <w:nsid w:val="13C5211E"/>
    <w:multiLevelType w:val="hybridMultilevel"/>
    <w:tmpl w:val="496AE634"/>
    <w:lvl w:ilvl="0" w:tplc="20B2A06E">
      <w:start w:val="1"/>
      <w:numFmt w:val="bullet"/>
      <w:lvlText w:val=""/>
      <w:lvlJc w:val="left"/>
      <w:pPr>
        <w:tabs>
          <w:tab w:val="num" w:pos="720"/>
        </w:tabs>
        <w:ind w:left="720" w:hanging="360"/>
      </w:pPr>
      <w:rPr>
        <w:rFonts w:ascii="Symbol" w:hAnsi="Symbol" w:hint="default"/>
        <w:sz w:val="20"/>
      </w:rPr>
    </w:lvl>
    <w:lvl w:ilvl="1" w:tplc="0C4038AA">
      <w:start w:val="1"/>
      <w:numFmt w:val="bullet"/>
      <w:lvlText w:val="o"/>
      <w:lvlJc w:val="left"/>
      <w:pPr>
        <w:tabs>
          <w:tab w:val="num" w:pos="1440"/>
        </w:tabs>
        <w:ind w:left="1440" w:hanging="360"/>
      </w:pPr>
      <w:rPr>
        <w:rFonts w:ascii="Courier New" w:hAnsi="Courier New" w:hint="default"/>
        <w:sz w:val="20"/>
      </w:rPr>
    </w:lvl>
    <w:lvl w:ilvl="2" w:tplc="62665C4E">
      <w:start w:val="1"/>
      <w:numFmt w:val="bullet"/>
      <w:lvlText w:val=""/>
      <w:lvlJc w:val="left"/>
      <w:pPr>
        <w:tabs>
          <w:tab w:val="num" w:pos="2160"/>
        </w:tabs>
        <w:ind w:left="2160" w:hanging="360"/>
      </w:pPr>
      <w:rPr>
        <w:rFonts w:ascii="Wingdings" w:hAnsi="Wingdings" w:hint="default"/>
        <w:sz w:val="20"/>
      </w:rPr>
    </w:lvl>
    <w:lvl w:ilvl="3" w:tplc="7278E588">
      <w:start w:val="1"/>
      <w:numFmt w:val="bullet"/>
      <w:lvlText w:val=""/>
      <w:lvlJc w:val="left"/>
      <w:pPr>
        <w:tabs>
          <w:tab w:val="num" w:pos="2880"/>
        </w:tabs>
        <w:ind w:left="2880" w:hanging="360"/>
      </w:pPr>
      <w:rPr>
        <w:rFonts w:ascii="Wingdings" w:hAnsi="Wingdings" w:hint="default"/>
        <w:sz w:val="20"/>
      </w:rPr>
    </w:lvl>
    <w:lvl w:ilvl="4" w:tplc="14ECEBF0">
      <w:start w:val="1"/>
      <w:numFmt w:val="bullet"/>
      <w:lvlText w:val=""/>
      <w:lvlJc w:val="left"/>
      <w:pPr>
        <w:tabs>
          <w:tab w:val="num" w:pos="3600"/>
        </w:tabs>
        <w:ind w:left="3600" w:hanging="360"/>
      </w:pPr>
      <w:rPr>
        <w:rFonts w:ascii="Wingdings" w:hAnsi="Wingdings" w:hint="default"/>
        <w:sz w:val="20"/>
      </w:rPr>
    </w:lvl>
    <w:lvl w:ilvl="5" w:tplc="0526D836">
      <w:start w:val="1"/>
      <w:numFmt w:val="bullet"/>
      <w:lvlText w:val=""/>
      <w:lvlJc w:val="left"/>
      <w:pPr>
        <w:tabs>
          <w:tab w:val="num" w:pos="4320"/>
        </w:tabs>
        <w:ind w:left="4320" w:hanging="360"/>
      </w:pPr>
      <w:rPr>
        <w:rFonts w:ascii="Wingdings" w:hAnsi="Wingdings" w:hint="default"/>
        <w:sz w:val="20"/>
      </w:rPr>
    </w:lvl>
    <w:lvl w:ilvl="6" w:tplc="09BCF59C">
      <w:start w:val="1"/>
      <w:numFmt w:val="bullet"/>
      <w:lvlText w:val=""/>
      <w:lvlJc w:val="left"/>
      <w:pPr>
        <w:tabs>
          <w:tab w:val="num" w:pos="5040"/>
        </w:tabs>
        <w:ind w:left="5040" w:hanging="360"/>
      </w:pPr>
      <w:rPr>
        <w:rFonts w:ascii="Wingdings" w:hAnsi="Wingdings" w:hint="default"/>
        <w:sz w:val="20"/>
      </w:rPr>
    </w:lvl>
    <w:lvl w:ilvl="7" w:tplc="E89400B6">
      <w:start w:val="1"/>
      <w:numFmt w:val="bullet"/>
      <w:lvlText w:val=""/>
      <w:lvlJc w:val="left"/>
      <w:pPr>
        <w:tabs>
          <w:tab w:val="num" w:pos="5760"/>
        </w:tabs>
        <w:ind w:left="5760" w:hanging="360"/>
      </w:pPr>
      <w:rPr>
        <w:rFonts w:ascii="Wingdings" w:hAnsi="Wingdings" w:hint="default"/>
        <w:sz w:val="20"/>
      </w:rPr>
    </w:lvl>
    <w:lvl w:ilvl="8" w:tplc="AAFC1BB2">
      <w:start w:val="1"/>
      <w:numFmt w:val="bullet"/>
      <w:lvlText w:val=""/>
      <w:lvlJc w:val="left"/>
      <w:pPr>
        <w:tabs>
          <w:tab w:val="num" w:pos="6480"/>
        </w:tabs>
        <w:ind w:left="6480" w:hanging="360"/>
      </w:pPr>
      <w:rPr>
        <w:rFonts w:ascii="Wingdings" w:hAnsi="Wingdings" w:hint="default"/>
        <w:sz w:val="20"/>
      </w:rPr>
    </w:lvl>
  </w:abstractNum>
  <w:abstractNum w:abstractNumId="3">
    <w:nsid w:val="20B21637"/>
    <w:multiLevelType w:val="hybridMultilevel"/>
    <w:tmpl w:val="EAB00B2C"/>
    <w:lvl w:ilvl="0" w:tplc="EDA0A08A">
      <w:start w:val="1"/>
      <w:numFmt w:val="bullet"/>
      <w:lvlText w:val=""/>
      <w:lvlJc w:val="left"/>
      <w:pPr>
        <w:tabs>
          <w:tab w:val="num" w:pos="720"/>
        </w:tabs>
        <w:ind w:left="720" w:hanging="360"/>
      </w:pPr>
      <w:rPr>
        <w:rFonts w:ascii="Symbol" w:hAnsi="Symbol" w:hint="default"/>
        <w:sz w:val="20"/>
      </w:rPr>
    </w:lvl>
    <w:lvl w:ilvl="1" w:tplc="346CA3DE">
      <w:start w:val="1"/>
      <w:numFmt w:val="bullet"/>
      <w:lvlText w:val="o"/>
      <w:lvlJc w:val="left"/>
      <w:pPr>
        <w:tabs>
          <w:tab w:val="num" w:pos="1440"/>
        </w:tabs>
        <w:ind w:left="1440" w:hanging="360"/>
      </w:pPr>
      <w:rPr>
        <w:rFonts w:ascii="Courier New" w:hAnsi="Courier New" w:hint="default"/>
        <w:sz w:val="20"/>
      </w:rPr>
    </w:lvl>
    <w:lvl w:ilvl="2" w:tplc="08FC29E4">
      <w:start w:val="1"/>
      <w:numFmt w:val="bullet"/>
      <w:lvlText w:val=""/>
      <w:lvlJc w:val="left"/>
      <w:pPr>
        <w:tabs>
          <w:tab w:val="num" w:pos="2160"/>
        </w:tabs>
        <w:ind w:left="2160" w:hanging="360"/>
      </w:pPr>
      <w:rPr>
        <w:rFonts w:ascii="Wingdings" w:hAnsi="Wingdings" w:hint="default"/>
        <w:sz w:val="20"/>
      </w:rPr>
    </w:lvl>
    <w:lvl w:ilvl="3" w:tplc="814E0672">
      <w:start w:val="1"/>
      <w:numFmt w:val="bullet"/>
      <w:lvlText w:val=""/>
      <w:lvlJc w:val="left"/>
      <w:pPr>
        <w:tabs>
          <w:tab w:val="num" w:pos="2880"/>
        </w:tabs>
        <w:ind w:left="2880" w:hanging="360"/>
      </w:pPr>
      <w:rPr>
        <w:rFonts w:ascii="Wingdings" w:hAnsi="Wingdings" w:hint="default"/>
        <w:sz w:val="20"/>
      </w:rPr>
    </w:lvl>
    <w:lvl w:ilvl="4" w:tplc="A3047534">
      <w:start w:val="1"/>
      <w:numFmt w:val="bullet"/>
      <w:lvlText w:val=""/>
      <w:lvlJc w:val="left"/>
      <w:pPr>
        <w:tabs>
          <w:tab w:val="num" w:pos="3600"/>
        </w:tabs>
        <w:ind w:left="3600" w:hanging="360"/>
      </w:pPr>
      <w:rPr>
        <w:rFonts w:ascii="Wingdings" w:hAnsi="Wingdings" w:hint="default"/>
        <w:sz w:val="20"/>
      </w:rPr>
    </w:lvl>
    <w:lvl w:ilvl="5" w:tplc="EC5C27F0">
      <w:start w:val="1"/>
      <w:numFmt w:val="bullet"/>
      <w:lvlText w:val=""/>
      <w:lvlJc w:val="left"/>
      <w:pPr>
        <w:tabs>
          <w:tab w:val="num" w:pos="4320"/>
        </w:tabs>
        <w:ind w:left="4320" w:hanging="360"/>
      </w:pPr>
      <w:rPr>
        <w:rFonts w:ascii="Wingdings" w:hAnsi="Wingdings" w:hint="default"/>
        <w:sz w:val="20"/>
      </w:rPr>
    </w:lvl>
    <w:lvl w:ilvl="6" w:tplc="9B3E06DC">
      <w:start w:val="1"/>
      <w:numFmt w:val="bullet"/>
      <w:lvlText w:val=""/>
      <w:lvlJc w:val="left"/>
      <w:pPr>
        <w:tabs>
          <w:tab w:val="num" w:pos="5040"/>
        </w:tabs>
        <w:ind w:left="5040" w:hanging="360"/>
      </w:pPr>
      <w:rPr>
        <w:rFonts w:ascii="Wingdings" w:hAnsi="Wingdings" w:hint="default"/>
        <w:sz w:val="20"/>
      </w:rPr>
    </w:lvl>
    <w:lvl w:ilvl="7" w:tplc="7624A83C">
      <w:start w:val="1"/>
      <w:numFmt w:val="bullet"/>
      <w:lvlText w:val=""/>
      <w:lvlJc w:val="left"/>
      <w:pPr>
        <w:tabs>
          <w:tab w:val="num" w:pos="5760"/>
        </w:tabs>
        <w:ind w:left="5760" w:hanging="360"/>
      </w:pPr>
      <w:rPr>
        <w:rFonts w:ascii="Wingdings" w:hAnsi="Wingdings" w:hint="default"/>
        <w:sz w:val="20"/>
      </w:rPr>
    </w:lvl>
    <w:lvl w:ilvl="8" w:tplc="8C98396C">
      <w:start w:val="1"/>
      <w:numFmt w:val="bullet"/>
      <w:lvlText w:val=""/>
      <w:lvlJc w:val="left"/>
      <w:pPr>
        <w:tabs>
          <w:tab w:val="num" w:pos="6480"/>
        </w:tabs>
        <w:ind w:left="6480" w:hanging="360"/>
      </w:pPr>
      <w:rPr>
        <w:rFonts w:ascii="Wingdings" w:hAnsi="Wingdings" w:hint="default"/>
        <w:sz w:val="20"/>
      </w:rPr>
    </w:lvl>
  </w:abstractNum>
  <w:abstractNum w:abstractNumId="4">
    <w:nsid w:val="2F8361D5"/>
    <w:multiLevelType w:val="hybridMultilevel"/>
    <w:tmpl w:val="C792A130"/>
    <w:lvl w:ilvl="0" w:tplc="598EFEAA">
      <w:start w:val="1"/>
      <w:numFmt w:val="bullet"/>
      <w:lvlText w:val=""/>
      <w:lvlJc w:val="left"/>
      <w:pPr>
        <w:tabs>
          <w:tab w:val="num" w:pos="720"/>
        </w:tabs>
        <w:ind w:left="720" w:hanging="360"/>
      </w:pPr>
      <w:rPr>
        <w:rFonts w:ascii="Symbol" w:hAnsi="Symbol" w:hint="default"/>
        <w:sz w:val="20"/>
      </w:rPr>
    </w:lvl>
    <w:lvl w:ilvl="1" w:tplc="4F48078A">
      <w:start w:val="1"/>
      <w:numFmt w:val="bullet"/>
      <w:lvlText w:val="o"/>
      <w:lvlJc w:val="left"/>
      <w:pPr>
        <w:tabs>
          <w:tab w:val="num" w:pos="1440"/>
        </w:tabs>
        <w:ind w:left="1440" w:hanging="360"/>
      </w:pPr>
      <w:rPr>
        <w:rFonts w:ascii="Courier New" w:hAnsi="Courier New" w:hint="default"/>
        <w:sz w:val="20"/>
      </w:rPr>
    </w:lvl>
    <w:lvl w:ilvl="2" w:tplc="807A4656">
      <w:start w:val="1"/>
      <w:numFmt w:val="bullet"/>
      <w:lvlText w:val=""/>
      <w:lvlJc w:val="left"/>
      <w:pPr>
        <w:tabs>
          <w:tab w:val="num" w:pos="2160"/>
        </w:tabs>
        <w:ind w:left="2160" w:hanging="360"/>
      </w:pPr>
      <w:rPr>
        <w:rFonts w:ascii="Wingdings" w:hAnsi="Wingdings" w:hint="default"/>
        <w:sz w:val="20"/>
      </w:rPr>
    </w:lvl>
    <w:lvl w:ilvl="3" w:tplc="DB9A46CA">
      <w:start w:val="1"/>
      <w:numFmt w:val="bullet"/>
      <w:lvlText w:val=""/>
      <w:lvlJc w:val="left"/>
      <w:pPr>
        <w:tabs>
          <w:tab w:val="num" w:pos="2880"/>
        </w:tabs>
        <w:ind w:left="2880" w:hanging="360"/>
      </w:pPr>
      <w:rPr>
        <w:rFonts w:ascii="Wingdings" w:hAnsi="Wingdings" w:hint="default"/>
        <w:sz w:val="20"/>
      </w:rPr>
    </w:lvl>
    <w:lvl w:ilvl="4" w:tplc="08EA36C6">
      <w:start w:val="1"/>
      <w:numFmt w:val="bullet"/>
      <w:lvlText w:val=""/>
      <w:lvlJc w:val="left"/>
      <w:pPr>
        <w:tabs>
          <w:tab w:val="num" w:pos="3600"/>
        </w:tabs>
        <w:ind w:left="3600" w:hanging="360"/>
      </w:pPr>
      <w:rPr>
        <w:rFonts w:ascii="Wingdings" w:hAnsi="Wingdings" w:hint="default"/>
        <w:sz w:val="20"/>
      </w:rPr>
    </w:lvl>
    <w:lvl w:ilvl="5" w:tplc="A740BDB6">
      <w:start w:val="1"/>
      <w:numFmt w:val="bullet"/>
      <w:lvlText w:val=""/>
      <w:lvlJc w:val="left"/>
      <w:pPr>
        <w:tabs>
          <w:tab w:val="num" w:pos="4320"/>
        </w:tabs>
        <w:ind w:left="4320" w:hanging="360"/>
      </w:pPr>
      <w:rPr>
        <w:rFonts w:ascii="Wingdings" w:hAnsi="Wingdings" w:hint="default"/>
        <w:sz w:val="20"/>
      </w:rPr>
    </w:lvl>
    <w:lvl w:ilvl="6" w:tplc="763C3A7A">
      <w:start w:val="1"/>
      <w:numFmt w:val="bullet"/>
      <w:lvlText w:val=""/>
      <w:lvlJc w:val="left"/>
      <w:pPr>
        <w:tabs>
          <w:tab w:val="num" w:pos="5040"/>
        </w:tabs>
        <w:ind w:left="5040" w:hanging="360"/>
      </w:pPr>
      <w:rPr>
        <w:rFonts w:ascii="Wingdings" w:hAnsi="Wingdings" w:hint="default"/>
        <w:sz w:val="20"/>
      </w:rPr>
    </w:lvl>
    <w:lvl w:ilvl="7" w:tplc="AD760BD4">
      <w:start w:val="1"/>
      <w:numFmt w:val="bullet"/>
      <w:lvlText w:val=""/>
      <w:lvlJc w:val="left"/>
      <w:pPr>
        <w:tabs>
          <w:tab w:val="num" w:pos="5760"/>
        </w:tabs>
        <w:ind w:left="5760" w:hanging="360"/>
      </w:pPr>
      <w:rPr>
        <w:rFonts w:ascii="Wingdings" w:hAnsi="Wingdings" w:hint="default"/>
        <w:sz w:val="20"/>
      </w:rPr>
    </w:lvl>
    <w:lvl w:ilvl="8" w:tplc="13F4CB74">
      <w:start w:val="1"/>
      <w:numFmt w:val="bullet"/>
      <w:lvlText w:val=""/>
      <w:lvlJc w:val="left"/>
      <w:pPr>
        <w:tabs>
          <w:tab w:val="num" w:pos="6480"/>
        </w:tabs>
        <w:ind w:left="6480" w:hanging="360"/>
      </w:pPr>
      <w:rPr>
        <w:rFonts w:ascii="Wingdings" w:hAnsi="Wingdings" w:hint="default"/>
        <w:sz w:val="20"/>
      </w:rPr>
    </w:lvl>
  </w:abstractNum>
  <w:abstractNum w:abstractNumId="5">
    <w:nsid w:val="4ADB7EA4"/>
    <w:multiLevelType w:val="hybridMultilevel"/>
    <w:tmpl w:val="753E4E5E"/>
    <w:lvl w:ilvl="0" w:tplc="EF2AC21A">
      <w:start w:val="1"/>
      <w:numFmt w:val="bullet"/>
      <w:lvlText w:val=""/>
      <w:lvlJc w:val="left"/>
      <w:pPr>
        <w:tabs>
          <w:tab w:val="num" w:pos="720"/>
        </w:tabs>
        <w:ind w:left="720" w:hanging="360"/>
      </w:pPr>
      <w:rPr>
        <w:rFonts w:ascii="Symbol" w:hAnsi="Symbol" w:hint="default"/>
        <w:sz w:val="20"/>
      </w:rPr>
    </w:lvl>
    <w:lvl w:ilvl="1" w:tplc="FCBC86B8">
      <w:start w:val="1"/>
      <w:numFmt w:val="bullet"/>
      <w:lvlText w:val="o"/>
      <w:lvlJc w:val="left"/>
      <w:pPr>
        <w:tabs>
          <w:tab w:val="num" w:pos="1440"/>
        </w:tabs>
        <w:ind w:left="1440" w:hanging="360"/>
      </w:pPr>
      <w:rPr>
        <w:rFonts w:ascii="Courier New" w:hAnsi="Courier New" w:hint="default"/>
        <w:sz w:val="20"/>
      </w:rPr>
    </w:lvl>
    <w:lvl w:ilvl="2" w:tplc="E9421A08">
      <w:start w:val="1"/>
      <w:numFmt w:val="bullet"/>
      <w:lvlText w:val=""/>
      <w:lvlJc w:val="left"/>
      <w:pPr>
        <w:tabs>
          <w:tab w:val="num" w:pos="2160"/>
        </w:tabs>
        <w:ind w:left="2160" w:hanging="360"/>
      </w:pPr>
      <w:rPr>
        <w:rFonts w:ascii="Wingdings" w:hAnsi="Wingdings" w:hint="default"/>
        <w:sz w:val="20"/>
      </w:rPr>
    </w:lvl>
    <w:lvl w:ilvl="3" w:tplc="18A27372">
      <w:start w:val="1"/>
      <w:numFmt w:val="bullet"/>
      <w:lvlText w:val=""/>
      <w:lvlJc w:val="left"/>
      <w:pPr>
        <w:tabs>
          <w:tab w:val="num" w:pos="2880"/>
        </w:tabs>
        <w:ind w:left="2880" w:hanging="360"/>
      </w:pPr>
      <w:rPr>
        <w:rFonts w:ascii="Wingdings" w:hAnsi="Wingdings" w:hint="default"/>
        <w:sz w:val="20"/>
      </w:rPr>
    </w:lvl>
    <w:lvl w:ilvl="4" w:tplc="638675DE">
      <w:start w:val="1"/>
      <w:numFmt w:val="bullet"/>
      <w:lvlText w:val=""/>
      <w:lvlJc w:val="left"/>
      <w:pPr>
        <w:tabs>
          <w:tab w:val="num" w:pos="3600"/>
        </w:tabs>
        <w:ind w:left="3600" w:hanging="360"/>
      </w:pPr>
      <w:rPr>
        <w:rFonts w:ascii="Wingdings" w:hAnsi="Wingdings" w:hint="default"/>
        <w:sz w:val="20"/>
      </w:rPr>
    </w:lvl>
    <w:lvl w:ilvl="5" w:tplc="3CA03AF4">
      <w:start w:val="1"/>
      <w:numFmt w:val="bullet"/>
      <w:lvlText w:val=""/>
      <w:lvlJc w:val="left"/>
      <w:pPr>
        <w:tabs>
          <w:tab w:val="num" w:pos="4320"/>
        </w:tabs>
        <w:ind w:left="4320" w:hanging="360"/>
      </w:pPr>
      <w:rPr>
        <w:rFonts w:ascii="Wingdings" w:hAnsi="Wingdings" w:hint="default"/>
        <w:sz w:val="20"/>
      </w:rPr>
    </w:lvl>
    <w:lvl w:ilvl="6" w:tplc="01EABAC2">
      <w:start w:val="1"/>
      <w:numFmt w:val="bullet"/>
      <w:lvlText w:val=""/>
      <w:lvlJc w:val="left"/>
      <w:pPr>
        <w:tabs>
          <w:tab w:val="num" w:pos="5040"/>
        </w:tabs>
        <w:ind w:left="5040" w:hanging="360"/>
      </w:pPr>
      <w:rPr>
        <w:rFonts w:ascii="Wingdings" w:hAnsi="Wingdings" w:hint="default"/>
        <w:sz w:val="20"/>
      </w:rPr>
    </w:lvl>
    <w:lvl w:ilvl="7" w:tplc="1C66EC1C">
      <w:start w:val="1"/>
      <w:numFmt w:val="bullet"/>
      <w:lvlText w:val=""/>
      <w:lvlJc w:val="left"/>
      <w:pPr>
        <w:tabs>
          <w:tab w:val="num" w:pos="5760"/>
        </w:tabs>
        <w:ind w:left="5760" w:hanging="360"/>
      </w:pPr>
      <w:rPr>
        <w:rFonts w:ascii="Wingdings" w:hAnsi="Wingdings" w:hint="default"/>
        <w:sz w:val="20"/>
      </w:rPr>
    </w:lvl>
    <w:lvl w:ilvl="8" w:tplc="7F40218A">
      <w:start w:val="1"/>
      <w:numFmt w:val="bullet"/>
      <w:lvlText w:val=""/>
      <w:lvlJc w:val="left"/>
      <w:pPr>
        <w:tabs>
          <w:tab w:val="num" w:pos="6480"/>
        </w:tabs>
        <w:ind w:left="6480" w:hanging="360"/>
      </w:pPr>
      <w:rPr>
        <w:rFonts w:ascii="Wingdings" w:hAnsi="Wingdings" w:hint="default"/>
        <w:sz w:val="20"/>
      </w:rPr>
    </w:lvl>
  </w:abstractNum>
  <w:abstractNum w:abstractNumId="6">
    <w:nsid w:val="4B617A41"/>
    <w:multiLevelType w:val="hybridMultilevel"/>
    <w:tmpl w:val="DAA0DDF2"/>
    <w:lvl w:ilvl="0" w:tplc="1B142C48">
      <w:start w:val="1"/>
      <w:numFmt w:val="upperRoman"/>
      <w:lvlText w:val="%1."/>
      <w:lvlJc w:val="left"/>
      <w:pPr>
        <w:ind w:left="3510" w:hanging="720"/>
      </w:pPr>
      <w:rPr>
        <w:rFonts w:hint="default"/>
      </w:rPr>
    </w:lvl>
    <w:lvl w:ilvl="1" w:tplc="2626CDB6">
      <w:start w:val="1"/>
      <w:numFmt w:val="lowerLetter"/>
      <w:lvlText w:val="%2."/>
      <w:lvlJc w:val="left"/>
      <w:pPr>
        <w:ind w:left="3870" w:hanging="360"/>
      </w:pPr>
    </w:lvl>
    <w:lvl w:ilvl="2" w:tplc="74FA27B2">
      <w:start w:val="1"/>
      <w:numFmt w:val="lowerRoman"/>
      <w:lvlText w:val="%3."/>
      <w:lvlJc w:val="right"/>
      <w:pPr>
        <w:ind w:left="4590" w:hanging="180"/>
      </w:pPr>
    </w:lvl>
    <w:lvl w:ilvl="3" w:tplc="3A986D40">
      <w:start w:val="1"/>
      <w:numFmt w:val="decimal"/>
      <w:lvlText w:val="%4."/>
      <w:lvlJc w:val="left"/>
      <w:pPr>
        <w:ind w:left="5310" w:hanging="360"/>
      </w:pPr>
    </w:lvl>
    <w:lvl w:ilvl="4" w:tplc="956E1908">
      <w:start w:val="1"/>
      <w:numFmt w:val="lowerLetter"/>
      <w:lvlText w:val="%5."/>
      <w:lvlJc w:val="left"/>
      <w:pPr>
        <w:ind w:left="6030" w:hanging="360"/>
      </w:pPr>
    </w:lvl>
    <w:lvl w:ilvl="5" w:tplc="BC9C2AEC">
      <w:start w:val="1"/>
      <w:numFmt w:val="lowerRoman"/>
      <w:lvlText w:val="%6."/>
      <w:lvlJc w:val="right"/>
      <w:pPr>
        <w:ind w:left="6750" w:hanging="180"/>
      </w:pPr>
    </w:lvl>
    <w:lvl w:ilvl="6" w:tplc="1FD0E850">
      <w:start w:val="1"/>
      <w:numFmt w:val="decimal"/>
      <w:lvlText w:val="%7."/>
      <w:lvlJc w:val="left"/>
      <w:pPr>
        <w:ind w:left="7470" w:hanging="360"/>
      </w:pPr>
    </w:lvl>
    <w:lvl w:ilvl="7" w:tplc="02ACD6E2">
      <w:start w:val="1"/>
      <w:numFmt w:val="lowerLetter"/>
      <w:lvlText w:val="%8."/>
      <w:lvlJc w:val="left"/>
      <w:pPr>
        <w:ind w:left="8190" w:hanging="360"/>
      </w:pPr>
    </w:lvl>
    <w:lvl w:ilvl="8" w:tplc="3B7ED206">
      <w:start w:val="1"/>
      <w:numFmt w:val="lowerRoman"/>
      <w:lvlText w:val="%9."/>
      <w:lvlJc w:val="right"/>
      <w:pPr>
        <w:ind w:left="8910" w:hanging="180"/>
      </w:pPr>
    </w:lvl>
  </w:abstractNum>
  <w:abstractNum w:abstractNumId="7">
    <w:nsid w:val="4F1A5AB0"/>
    <w:multiLevelType w:val="hybridMultilevel"/>
    <w:tmpl w:val="B572511C"/>
    <w:lvl w:ilvl="0" w:tplc="215895E8">
      <w:start w:val="1"/>
      <w:numFmt w:val="decimal"/>
      <w:lvlText w:val="%1."/>
      <w:lvlJc w:val="right"/>
      <w:pPr>
        <w:ind w:left="709" w:hanging="360"/>
      </w:pPr>
      <w:rPr>
        <w:rFonts w:ascii="Arial" w:eastAsia="Arial" w:hAnsi="Arial" w:cs="Arial"/>
        <w:color w:val="000000"/>
        <w:sz w:val="18"/>
      </w:rPr>
    </w:lvl>
    <w:lvl w:ilvl="1" w:tplc="6E120142">
      <w:start w:val="1"/>
      <w:numFmt w:val="decimal"/>
      <w:lvlText w:val="%2."/>
      <w:lvlJc w:val="right"/>
      <w:pPr>
        <w:ind w:left="1429" w:hanging="360"/>
      </w:pPr>
    </w:lvl>
    <w:lvl w:ilvl="2" w:tplc="8C26FDB6">
      <w:start w:val="1"/>
      <w:numFmt w:val="decimal"/>
      <w:lvlText w:val="%3."/>
      <w:lvlJc w:val="right"/>
      <w:pPr>
        <w:ind w:left="2149" w:hanging="180"/>
      </w:pPr>
    </w:lvl>
    <w:lvl w:ilvl="3" w:tplc="D2C469B0">
      <w:start w:val="1"/>
      <w:numFmt w:val="decimal"/>
      <w:lvlText w:val="%4."/>
      <w:lvlJc w:val="right"/>
      <w:pPr>
        <w:ind w:left="2869" w:hanging="360"/>
      </w:pPr>
    </w:lvl>
    <w:lvl w:ilvl="4" w:tplc="2220A794">
      <w:start w:val="1"/>
      <w:numFmt w:val="decimal"/>
      <w:lvlText w:val="%5."/>
      <w:lvlJc w:val="right"/>
      <w:pPr>
        <w:ind w:left="3589" w:hanging="360"/>
      </w:pPr>
    </w:lvl>
    <w:lvl w:ilvl="5" w:tplc="708C18BA">
      <w:start w:val="1"/>
      <w:numFmt w:val="decimal"/>
      <w:lvlText w:val="%6."/>
      <w:lvlJc w:val="right"/>
      <w:pPr>
        <w:ind w:left="4309" w:hanging="180"/>
      </w:pPr>
    </w:lvl>
    <w:lvl w:ilvl="6" w:tplc="0FF2240C">
      <w:start w:val="1"/>
      <w:numFmt w:val="decimal"/>
      <w:lvlText w:val="%7."/>
      <w:lvlJc w:val="right"/>
      <w:pPr>
        <w:ind w:left="5029" w:hanging="360"/>
      </w:pPr>
    </w:lvl>
    <w:lvl w:ilvl="7" w:tplc="6D445FA0">
      <w:start w:val="1"/>
      <w:numFmt w:val="decimal"/>
      <w:lvlText w:val="%8."/>
      <w:lvlJc w:val="right"/>
      <w:pPr>
        <w:ind w:left="5749" w:hanging="360"/>
      </w:pPr>
    </w:lvl>
    <w:lvl w:ilvl="8" w:tplc="03A664BA">
      <w:start w:val="1"/>
      <w:numFmt w:val="decimal"/>
      <w:lvlText w:val="%9."/>
      <w:lvlJc w:val="right"/>
      <w:pPr>
        <w:ind w:left="6469" w:hanging="180"/>
      </w:pPr>
    </w:lvl>
  </w:abstractNum>
  <w:abstractNum w:abstractNumId="8">
    <w:nsid w:val="5169716D"/>
    <w:multiLevelType w:val="hybridMultilevel"/>
    <w:tmpl w:val="52A85168"/>
    <w:lvl w:ilvl="0" w:tplc="831AF75A">
      <w:start w:val="1"/>
      <w:numFmt w:val="bullet"/>
      <w:lvlText w:val=""/>
      <w:lvlJc w:val="left"/>
      <w:pPr>
        <w:tabs>
          <w:tab w:val="num" w:pos="720"/>
        </w:tabs>
        <w:ind w:left="720" w:hanging="360"/>
      </w:pPr>
      <w:rPr>
        <w:rFonts w:ascii="Symbol" w:hAnsi="Symbol" w:hint="default"/>
        <w:sz w:val="20"/>
      </w:rPr>
    </w:lvl>
    <w:lvl w:ilvl="1" w:tplc="DFAC82CC">
      <w:start w:val="1"/>
      <w:numFmt w:val="bullet"/>
      <w:lvlText w:val="o"/>
      <w:lvlJc w:val="left"/>
      <w:pPr>
        <w:tabs>
          <w:tab w:val="num" w:pos="1440"/>
        </w:tabs>
        <w:ind w:left="1440" w:hanging="360"/>
      </w:pPr>
      <w:rPr>
        <w:rFonts w:ascii="Courier New" w:hAnsi="Courier New" w:hint="default"/>
        <w:sz w:val="20"/>
      </w:rPr>
    </w:lvl>
    <w:lvl w:ilvl="2" w:tplc="364E9F46">
      <w:start w:val="1"/>
      <w:numFmt w:val="bullet"/>
      <w:lvlText w:val=""/>
      <w:lvlJc w:val="left"/>
      <w:pPr>
        <w:tabs>
          <w:tab w:val="num" w:pos="2160"/>
        </w:tabs>
        <w:ind w:left="2160" w:hanging="360"/>
      </w:pPr>
      <w:rPr>
        <w:rFonts w:ascii="Wingdings" w:hAnsi="Wingdings" w:hint="default"/>
        <w:sz w:val="20"/>
      </w:rPr>
    </w:lvl>
    <w:lvl w:ilvl="3" w:tplc="EF26194E">
      <w:start w:val="1"/>
      <w:numFmt w:val="bullet"/>
      <w:lvlText w:val=""/>
      <w:lvlJc w:val="left"/>
      <w:pPr>
        <w:tabs>
          <w:tab w:val="num" w:pos="2880"/>
        </w:tabs>
        <w:ind w:left="2880" w:hanging="360"/>
      </w:pPr>
      <w:rPr>
        <w:rFonts w:ascii="Wingdings" w:hAnsi="Wingdings" w:hint="default"/>
        <w:sz w:val="20"/>
      </w:rPr>
    </w:lvl>
    <w:lvl w:ilvl="4" w:tplc="4FA49AC4">
      <w:start w:val="1"/>
      <w:numFmt w:val="bullet"/>
      <w:lvlText w:val=""/>
      <w:lvlJc w:val="left"/>
      <w:pPr>
        <w:tabs>
          <w:tab w:val="num" w:pos="3600"/>
        </w:tabs>
        <w:ind w:left="3600" w:hanging="360"/>
      </w:pPr>
      <w:rPr>
        <w:rFonts w:ascii="Wingdings" w:hAnsi="Wingdings" w:hint="default"/>
        <w:sz w:val="20"/>
      </w:rPr>
    </w:lvl>
    <w:lvl w:ilvl="5" w:tplc="E02C9BD8">
      <w:start w:val="1"/>
      <w:numFmt w:val="bullet"/>
      <w:lvlText w:val=""/>
      <w:lvlJc w:val="left"/>
      <w:pPr>
        <w:tabs>
          <w:tab w:val="num" w:pos="4320"/>
        </w:tabs>
        <w:ind w:left="4320" w:hanging="360"/>
      </w:pPr>
      <w:rPr>
        <w:rFonts w:ascii="Wingdings" w:hAnsi="Wingdings" w:hint="default"/>
        <w:sz w:val="20"/>
      </w:rPr>
    </w:lvl>
    <w:lvl w:ilvl="6" w:tplc="190C2CB0">
      <w:start w:val="1"/>
      <w:numFmt w:val="bullet"/>
      <w:lvlText w:val=""/>
      <w:lvlJc w:val="left"/>
      <w:pPr>
        <w:tabs>
          <w:tab w:val="num" w:pos="5040"/>
        </w:tabs>
        <w:ind w:left="5040" w:hanging="360"/>
      </w:pPr>
      <w:rPr>
        <w:rFonts w:ascii="Wingdings" w:hAnsi="Wingdings" w:hint="default"/>
        <w:sz w:val="20"/>
      </w:rPr>
    </w:lvl>
    <w:lvl w:ilvl="7" w:tplc="A12EDA64">
      <w:start w:val="1"/>
      <w:numFmt w:val="bullet"/>
      <w:lvlText w:val=""/>
      <w:lvlJc w:val="left"/>
      <w:pPr>
        <w:tabs>
          <w:tab w:val="num" w:pos="5760"/>
        </w:tabs>
        <w:ind w:left="5760" w:hanging="360"/>
      </w:pPr>
      <w:rPr>
        <w:rFonts w:ascii="Wingdings" w:hAnsi="Wingdings" w:hint="default"/>
        <w:sz w:val="20"/>
      </w:rPr>
    </w:lvl>
    <w:lvl w:ilvl="8" w:tplc="CEC4C492">
      <w:start w:val="1"/>
      <w:numFmt w:val="bullet"/>
      <w:lvlText w:val=""/>
      <w:lvlJc w:val="left"/>
      <w:pPr>
        <w:tabs>
          <w:tab w:val="num" w:pos="6480"/>
        </w:tabs>
        <w:ind w:left="6480" w:hanging="360"/>
      </w:pPr>
      <w:rPr>
        <w:rFonts w:ascii="Wingdings" w:hAnsi="Wingdings" w:hint="default"/>
        <w:sz w:val="20"/>
      </w:rPr>
    </w:lvl>
  </w:abstractNum>
  <w:abstractNum w:abstractNumId="9">
    <w:nsid w:val="555860DA"/>
    <w:multiLevelType w:val="hybridMultilevel"/>
    <w:tmpl w:val="A9E89CBC"/>
    <w:lvl w:ilvl="0" w:tplc="5BA0797A">
      <w:start w:val="1"/>
      <w:numFmt w:val="bullet"/>
      <w:lvlText w:val="–"/>
      <w:lvlJc w:val="left"/>
      <w:pPr>
        <w:ind w:left="1417" w:hanging="360"/>
      </w:pPr>
      <w:rPr>
        <w:rFonts w:ascii="Arial" w:eastAsia="Arial" w:hAnsi="Arial" w:cs="Arial" w:hint="default"/>
      </w:rPr>
    </w:lvl>
    <w:lvl w:ilvl="1" w:tplc="C6F0951C">
      <w:start w:val="1"/>
      <w:numFmt w:val="bullet"/>
      <w:lvlText w:val="o"/>
      <w:lvlJc w:val="left"/>
      <w:pPr>
        <w:ind w:left="2137" w:hanging="360"/>
      </w:pPr>
      <w:rPr>
        <w:rFonts w:ascii="Courier New" w:eastAsia="Courier New" w:hAnsi="Courier New" w:cs="Courier New" w:hint="default"/>
      </w:rPr>
    </w:lvl>
    <w:lvl w:ilvl="2" w:tplc="D4A421DE">
      <w:start w:val="1"/>
      <w:numFmt w:val="bullet"/>
      <w:lvlText w:val="§"/>
      <w:lvlJc w:val="left"/>
      <w:pPr>
        <w:ind w:left="2857" w:hanging="360"/>
      </w:pPr>
      <w:rPr>
        <w:rFonts w:ascii="Wingdings" w:eastAsia="Wingdings" w:hAnsi="Wingdings" w:cs="Wingdings" w:hint="default"/>
      </w:rPr>
    </w:lvl>
    <w:lvl w:ilvl="3" w:tplc="B484C56C">
      <w:start w:val="1"/>
      <w:numFmt w:val="bullet"/>
      <w:lvlText w:val="·"/>
      <w:lvlJc w:val="left"/>
      <w:pPr>
        <w:ind w:left="3577" w:hanging="360"/>
      </w:pPr>
      <w:rPr>
        <w:rFonts w:ascii="Symbol" w:eastAsia="Symbol" w:hAnsi="Symbol" w:cs="Symbol" w:hint="default"/>
      </w:rPr>
    </w:lvl>
    <w:lvl w:ilvl="4" w:tplc="49A495FA">
      <w:start w:val="1"/>
      <w:numFmt w:val="bullet"/>
      <w:lvlText w:val="o"/>
      <w:lvlJc w:val="left"/>
      <w:pPr>
        <w:ind w:left="4297" w:hanging="360"/>
      </w:pPr>
      <w:rPr>
        <w:rFonts w:ascii="Courier New" w:eastAsia="Courier New" w:hAnsi="Courier New" w:cs="Courier New" w:hint="default"/>
      </w:rPr>
    </w:lvl>
    <w:lvl w:ilvl="5" w:tplc="1868A0F4">
      <w:start w:val="1"/>
      <w:numFmt w:val="bullet"/>
      <w:lvlText w:val="§"/>
      <w:lvlJc w:val="left"/>
      <w:pPr>
        <w:ind w:left="5017" w:hanging="360"/>
      </w:pPr>
      <w:rPr>
        <w:rFonts w:ascii="Wingdings" w:eastAsia="Wingdings" w:hAnsi="Wingdings" w:cs="Wingdings" w:hint="default"/>
      </w:rPr>
    </w:lvl>
    <w:lvl w:ilvl="6" w:tplc="4BF8C802">
      <w:start w:val="1"/>
      <w:numFmt w:val="bullet"/>
      <w:lvlText w:val="·"/>
      <w:lvlJc w:val="left"/>
      <w:pPr>
        <w:ind w:left="5737" w:hanging="360"/>
      </w:pPr>
      <w:rPr>
        <w:rFonts w:ascii="Symbol" w:eastAsia="Symbol" w:hAnsi="Symbol" w:cs="Symbol" w:hint="default"/>
      </w:rPr>
    </w:lvl>
    <w:lvl w:ilvl="7" w:tplc="AF086880">
      <w:start w:val="1"/>
      <w:numFmt w:val="bullet"/>
      <w:lvlText w:val="o"/>
      <w:lvlJc w:val="left"/>
      <w:pPr>
        <w:ind w:left="6457" w:hanging="360"/>
      </w:pPr>
      <w:rPr>
        <w:rFonts w:ascii="Courier New" w:eastAsia="Courier New" w:hAnsi="Courier New" w:cs="Courier New" w:hint="default"/>
      </w:rPr>
    </w:lvl>
    <w:lvl w:ilvl="8" w:tplc="966C535E">
      <w:start w:val="1"/>
      <w:numFmt w:val="bullet"/>
      <w:lvlText w:val="§"/>
      <w:lvlJc w:val="left"/>
      <w:pPr>
        <w:ind w:left="7177" w:hanging="360"/>
      </w:pPr>
      <w:rPr>
        <w:rFonts w:ascii="Wingdings" w:eastAsia="Wingdings" w:hAnsi="Wingdings" w:cs="Wingdings" w:hint="default"/>
      </w:rPr>
    </w:lvl>
  </w:abstractNum>
  <w:abstractNum w:abstractNumId="10">
    <w:nsid w:val="5E6A5001"/>
    <w:multiLevelType w:val="hybridMultilevel"/>
    <w:tmpl w:val="E452D1AE"/>
    <w:lvl w:ilvl="0" w:tplc="BDAAA132">
      <w:start w:val="1"/>
      <w:numFmt w:val="decimal"/>
      <w:lvlText w:val="%1)"/>
      <w:lvlJc w:val="left"/>
      <w:pPr>
        <w:ind w:left="1069" w:hanging="360"/>
      </w:pPr>
      <w:rPr>
        <w:rFonts w:hint="default"/>
      </w:rPr>
    </w:lvl>
    <w:lvl w:ilvl="1" w:tplc="AD4A6F6A">
      <w:start w:val="1"/>
      <w:numFmt w:val="lowerLetter"/>
      <w:lvlText w:val="%2."/>
      <w:lvlJc w:val="left"/>
      <w:pPr>
        <w:ind w:left="1789" w:hanging="360"/>
      </w:pPr>
    </w:lvl>
    <w:lvl w:ilvl="2" w:tplc="BB08AA2E">
      <w:start w:val="1"/>
      <w:numFmt w:val="lowerRoman"/>
      <w:lvlText w:val="%3."/>
      <w:lvlJc w:val="right"/>
      <w:pPr>
        <w:ind w:left="2509" w:hanging="180"/>
      </w:pPr>
    </w:lvl>
    <w:lvl w:ilvl="3" w:tplc="403A728E">
      <w:start w:val="1"/>
      <w:numFmt w:val="decimal"/>
      <w:lvlText w:val="%4."/>
      <w:lvlJc w:val="left"/>
      <w:pPr>
        <w:ind w:left="3229" w:hanging="360"/>
      </w:pPr>
    </w:lvl>
    <w:lvl w:ilvl="4" w:tplc="514C2BCA">
      <w:start w:val="1"/>
      <w:numFmt w:val="lowerLetter"/>
      <w:lvlText w:val="%5."/>
      <w:lvlJc w:val="left"/>
      <w:pPr>
        <w:ind w:left="3949" w:hanging="360"/>
      </w:pPr>
    </w:lvl>
    <w:lvl w:ilvl="5" w:tplc="2F82F958">
      <w:start w:val="1"/>
      <w:numFmt w:val="lowerRoman"/>
      <w:lvlText w:val="%6."/>
      <w:lvlJc w:val="right"/>
      <w:pPr>
        <w:ind w:left="4669" w:hanging="180"/>
      </w:pPr>
    </w:lvl>
    <w:lvl w:ilvl="6" w:tplc="29122440">
      <w:start w:val="1"/>
      <w:numFmt w:val="decimal"/>
      <w:lvlText w:val="%7."/>
      <w:lvlJc w:val="left"/>
      <w:pPr>
        <w:ind w:left="5389" w:hanging="360"/>
      </w:pPr>
    </w:lvl>
    <w:lvl w:ilvl="7" w:tplc="FA7AA9AE">
      <w:start w:val="1"/>
      <w:numFmt w:val="lowerLetter"/>
      <w:lvlText w:val="%8."/>
      <w:lvlJc w:val="left"/>
      <w:pPr>
        <w:ind w:left="6109" w:hanging="360"/>
      </w:pPr>
    </w:lvl>
    <w:lvl w:ilvl="8" w:tplc="F5929F6E">
      <w:start w:val="1"/>
      <w:numFmt w:val="lowerRoman"/>
      <w:lvlText w:val="%9."/>
      <w:lvlJc w:val="right"/>
      <w:pPr>
        <w:ind w:left="6829" w:hanging="180"/>
      </w:pPr>
    </w:lvl>
  </w:abstractNum>
  <w:abstractNum w:abstractNumId="11">
    <w:nsid w:val="670E55EB"/>
    <w:multiLevelType w:val="hybridMultilevel"/>
    <w:tmpl w:val="A3DCBBDA"/>
    <w:lvl w:ilvl="0" w:tplc="443AB1A4">
      <w:start w:val="1"/>
      <w:numFmt w:val="bullet"/>
      <w:lvlText w:val=""/>
      <w:lvlJc w:val="left"/>
      <w:pPr>
        <w:tabs>
          <w:tab w:val="num" w:pos="720"/>
        </w:tabs>
        <w:ind w:left="720" w:hanging="360"/>
      </w:pPr>
      <w:rPr>
        <w:rFonts w:ascii="Symbol" w:hAnsi="Symbol" w:hint="default"/>
        <w:sz w:val="20"/>
      </w:rPr>
    </w:lvl>
    <w:lvl w:ilvl="1" w:tplc="9828DEC0">
      <w:start w:val="1"/>
      <w:numFmt w:val="bullet"/>
      <w:lvlText w:val="o"/>
      <w:lvlJc w:val="left"/>
      <w:pPr>
        <w:tabs>
          <w:tab w:val="num" w:pos="1440"/>
        </w:tabs>
        <w:ind w:left="1440" w:hanging="360"/>
      </w:pPr>
      <w:rPr>
        <w:rFonts w:ascii="Courier New" w:hAnsi="Courier New" w:hint="default"/>
        <w:sz w:val="20"/>
      </w:rPr>
    </w:lvl>
    <w:lvl w:ilvl="2" w:tplc="14F203D6">
      <w:start w:val="1"/>
      <w:numFmt w:val="bullet"/>
      <w:lvlText w:val=""/>
      <w:lvlJc w:val="left"/>
      <w:pPr>
        <w:tabs>
          <w:tab w:val="num" w:pos="2160"/>
        </w:tabs>
        <w:ind w:left="2160" w:hanging="360"/>
      </w:pPr>
      <w:rPr>
        <w:rFonts w:ascii="Wingdings" w:hAnsi="Wingdings" w:hint="default"/>
        <w:sz w:val="20"/>
      </w:rPr>
    </w:lvl>
    <w:lvl w:ilvl="3" w:tplc="9C945CE2">
      <w:start w:val="1"/>
      <w:numFmt w:val="bullet"/>
      <w:lvlText w:val=""/>
      <w:lvlJc w:val="left"/>
      <w:pPr>
        <w:tabs>
          <w:tab w:val="num" w:pos="2880"/>
        </w:tabs>
        <w:ind w:left="2880" w:hanging="360"/>
      </w:pPr>
      <w:rPr>
        <w:rFonts w:ascii="Wingdings" w:hAnsi="Wingdings" w:hint="default"/>
        <w:sz w:val="20"/>
      </w:rPr>
    </w:lvl>
    <w:lvl w:ilvl="4" w:tplc="B5286102">
      <w:start w:val="1"/>
      <w:numFmt w:val="bullet"/>
      <w:lvlText w:val=""/>
      <w:lvlJc w:val="left"/>
      <w:pPr>
        <w:tabs>
          <w:tab w:val="num" w:pos="3600"/>
        </w:tabs>
        <w:ind w:left="3600" w:hanging="360"/>
      </w:pPr>
      <w:rPr>
        <w:rFonts w:ascii="Wingdings" w:hAnsi="Wingdings" w:hint="default"/>
        <w:sz w:val="20"/>
      </w:rPr>
    </w:lvl>
    <w:lvl w:ilvl="5" w:tplc="DE9813CA">
      <w:start w:val="1"/>
      <w:numFmt w:val="bullet"/>
      <w:lvlText w:val=""/>
      <w:lvlJc w:val="left"/>
      <w:pPr>
        <w:tabs>
          <w:tab w:val="num" w:pos="4320"/>
        </w:tabs>
        <w:ind w:left="4320" w:hanging="360"/>
      </w:pPr>
      <w:rPr>
        <w:rFonts w:ascii="Wingdings" w:hAnsi="Wingdings" w:hint="default"/>
        <w:sz w:val="20"/>
      </w:rPr>
    </w:lvl>
    <w:lvl w:ilvl="6" w:tplc="A4B4158C">
      <w:start w:val="1"/>
      <w:numFmt w:val="bullet"/>
      <w:lvlText w:val=""/>
      <w:lvlJc w:val="left"/>
      <w:pPr>
        <w:tabs>
          <w:tab w:val="num" w:pos="5040"/>
        </w:tabs>
        <w:ind w:left="5040" w:hanging="360"/>
      </w:pPr>
      <w:rPr>
        <w:rFonts w:ascii="Wingdings" w:hAnsi="Wingdings" w:hint="default"/>
        <w:sz w:val="20"/>
      </w:rPr>
    </w:lvl>
    <w:lvl w:ilvl="7" w:tplc="0A048C40">
      <w:start w:val="1"/>
      <w:numFmt w:val="bullet"/>
      <w:lvlText w:val=""/>
      <w:lvlJc w:val="left"/>
      <w:pPr>
        <w:tabs>
          <w:tab w:val="num" w:pos="5760"/>
        </w:tabs>
        <w:ind w:left="5760" w:hanging="360"/>
      </w:pPr>
      <w:rPr>
        <w:rFonts w:ascii="Wingdings" w:hAnsi="Wingdings" w:hint="default"/>
        <w:sz w:val="20"/>
      </w:rPr>
    </w:lvl>
    <w:lvl w:ilvl="8" w:tplc="08EEF77C">
      <w:start w:val="1"/>
      <w:numFmt w:val="bullet"/>
      <w:lvlText w:val=""/>
      <w:lvlJc w:val="left"/>
      <w:pPr>
        <w:tabs>
          <w:tab w:val="num" w:pos="6480"/>
        </w:tabs>
        <w:ind w:left="6480" w:hanging="360"/>
      </w:pPr>
      <w:rPr>
        <w:rFonts w:ascii="Wingdings" w:hAnsi="Wingdings" w:hint="default"/>
        <w:sz w:val="20"/>
      </w:rPr>
    </w:lvl>
  </w:abstractNum>
  <w:abstractNum w:abstractNumId="12">
    <w:nsid w:val="6EE7574C"/>
    <w:multiLevelType w:val="hybridMultilevel"/>
    <w:tmpl w:val="8EA49040"/>
    <w:lvl w:ilvl="0" w:tplc="7294F8A6">
      <w:start w:val="1"/>
      <w:numFmt w:val="bullet"/>
      <w:lvlText w:val=""/>
      <w:lvlJc w:val="left"/>
      <w:pPr>
        <w:tabs>
          <w:tab w:val="num" w:pos="720"/>
        </w:tabs>
        <w:ind w:left="720" w:hanging="360"/>
      </w:pPr>
      <w:rPr>
        <w:rFonts w:ascii="Symbol" w:hAnsi="Symbol" w:hint="default"/>
        <w:sz w:val="20"/>
      </w:rPr>
    </w:lvl>
    <w:lvl w:ilvl="1" w:tplc="8FA40968">
      <w:start w:val="1"/>
      <w:numFmt w:val="bullet"/>
      <w:lvlText w:val="o"/>
      <w:lvlJc w:val="left"/>
      <w:pPr>
        <w:tabs>
          <w:tab w:val="num" w:pos="1440"/>
        </w:tabs>
        <w:ind w:left="1440" w:hanging="360"/>
      </w:pPr>
      <w:rPr>
        <w:rFonts w:ascii="Courier New" w:hAnsi="Courier New" w:hint="default"/>
        <w:sz w:val="20"/>
      </w:rPr>
    </w:lvl>
    <w:lvl w:ilvl="2" w:tplc="2F869172">
      <w:start w:val="1"/>
      <w:numFmt w:val="bullet"/>
      <w:lvlText w:val=""/>
      <w:lvlJc w:val="left"/>
      <w:pPr>
        <w:tabs>
          <w:tab w:val="num" w:pos="2160"/>
        </w:tabs>
        <w:ind w:left="2160" w:hanging="360"/>
      </w:pPr>
      <w:rPr>
        <w:rFonts w:ascii="Wingdings" w:hAnsi="Wingdings" w:hint="default"/>
        <w:sz w:val="20"/>
      </w:rPr>
    </w:lvl>
    <w:lvl w:ilvl="3" w:tplc="69704F2C">
      <w:start w:val="1"/>
      <w:numFmt w:val="bullet"/>
      <w:lvlText w:val=""/>
      <w:lvlJc w:val="left"/>
      <w:pPr>
        <w:tabs>
          <w:tab w:val="num" w:pos="2880"/>
        </w:tabs>
        <w:ind w:left="2880" w:hanging="360"/>
      </w:pPr>
      <w:rPr>
        <w:rFonts w:ascii="Wingdings" w:hAnsi="Wingdings" w:hint="default"/>
        <w:sz w:val="20"/>
      </w:rPr>
    </w:lvl>
    <w:lvl w:ilvl="4" w:tplc="DF1A81F6">
      <w:start w:val="1"/>
      <w:numFmt w:val="bullet"/>
      <w:lvlText w:val=""/>
      <w:lvlJc w:val="left"/>
      <w:pPr>
        <w:tabs>
          <w:tab w:val="num" w:pos="3600"/>
        </w:tabs>
        <w:ind w:left="3600" w:hanging="360"/>
      </w:pPr>
      <w:rPr>
        <w:rFonts w:ascii="Wingdings" w:hAnsi="Wingdings" w:hint="default"/>
        <w:sz w:val="20"/>
      </w:rPr>
    </w:lvl>
    <w:lvl w:ilvl="5" w:tplc="20547F7E">
      <w:start w:val="1"/>
      <w:numFmt w:val="bullet"/>
      <w:lvlText w:val=""/>
      <w:lvlJc w:val="left"/>
      <w:pPr>
        <w:tabs>
          <w:tab w:val="num" w:pos="4320"/>
        </w:tabs>
        <w:ind w:left="4320" w:hanging="360"/>
      </w:pPr>
      <w:rPr>
        <w:rFonts w:ascii="Wingdings" w:hAnsi="Wingdings" w:hint="default"/>
        <w:sz w:val="20"/>
      </w:rPr>
    </w:lvl>
    <w:lvl w:ilvl="6" w:tplc="9A100808">
      <w:start w:val="1"/>
      <w:numFmt w:val="bullet"/>
      <w:lvlText w:val=""/>
      <w:lvlJc w:val="left"/>
      <w:pPr>
        <w:tabs>
          <w:tab w:val="num" w:pos="5040"/>
        </w:tabs>
        <w:ind w:left="5040" w:hanging="360"/>
      </w:pPr>
      <w:rPr>
        <w:rFonts w:ascii="Wingdings" w:hAnsi="Wingdings" w:hint="default"/>
        <w:sz w:val="20"/>
      </w:rPr>
    </w:lvl>
    <w:lvl w:ilvl="7" w:tplc="7E2C027C">
      <w:start w:val="1"/>
      <w:numFmt w:val="bullet"/>
      <w:lvlText w:val=""/>
      <w:lvlJc w:val="left"/>
      <w:pPr>
        <w:tabs>
          <w:tab w:val="num" w:pos="5760"/>
        </w:tabs>
        <w:ind w:left="5760" w:hanging="360"/>
      </w:pPr>
      <w:rPr>
        <w:rFonts w:ascii="Wingdings" w:hAnsi="Wingdings" w:hint="default"/>
        <w:sz w:val="20"/>
      </w:rPr>
    </w:lvl>
    <w:lvl w:ilvl="8" w:tplc="90B02E08">
      <w:start w:val="1"/>
      <w:numFmt w:val="bullet"/>
      <w:lvlText w:val=""/>
      <w:lvlJc w:val="left"/>
      <w:pPr>
        <w:tabs>
          <w:tab w:val="num" w:pos="6480"/>
        </w:tabs>
        <w:ind w:left="6480" w:hanging="360"/>
      </w:pPr>
      <w:rPr>
        <w:rFonts w:ascii="Wingdings" w:hAnsi="Wingdings" w:hint="default"/>
        <w:sz w:val="20"/>
      </w:rPr>
    </w:lvl>
  </w:abstractNum>
  <w:abstractNum w:abstractNumId="13">
    <w:nsid w:val="74AF2AE5"/>
    <w:multiLevelType w:val="hybridMultilevel"/>
    <w:tmpl w:val="A60A63A0"/>
    <w:lvl w:ilvl="0" w:tplc="8408BF7A">
      <w:start w:val="1"/>
      <w:numFmt w:val="decimal"/>
      <w:lvlText w:val="%1."/>
      <w:lvlJc w:val="left"/>
      <w:pPr>
        <w:tabs>
          <w:tab w:val="num" w:pos="720"/>
        </w:tabs>
        <w:ind w:left="720" w:hanging="360"/>
      </w:pPr>
    </w:lvl>
    <w:lvl w:ilvl="1" w:tplc="31EC98FC">
      <w:start w:val="1"/>
      <w:numFmt w:val="decimal"/>
      <w:lvlText w:val="%2."/>
      <w:lvlJc w:val="left"/>
      <w:pPr>
        <w:tabs>
          <w:tab w:val="num" w:pos="1440"/>
        </w:tabs>
        <w:ind w:left="1440" w:hanging="360"/>
      </w:pPr>
    </w:lvl>
    <w:lvl w:ilvl="2" w:tplc="8D3E026E">
      <w:start w:val="1"/>
      <w:numFmt w:val="decimal"/>
      <w:lvlText w:val="%3."/>
      <w:lvlJc w:val="left"/>
      <w:pPr>
        <w:tabs>
          <w:tab w:val="num" w:pos="2160"/>
        </w:tabs>
        <w:ind w:left="2160" w:hanging="360"/>
      </w:pPr>
    </w:lvl>
    <w:lvl w:ilvl="3" w:tplc="9E62897E">
      <w:start w:val="1"/>
      <w:numFmt w:val="decimal"/>
      <w:lvlText w:val="%4."/>
      <w:lvlJc w:val="left"/>
      <w:pPr>
        <w:tabs>
          <w:tab w:val="num" w:pos="2880"/>
        </w:tabs>
        <w:ind w:left="2880" w:hanging="360"/>
      </w:pPr>
    </w:lvl>
    <w:lvl w:ilvl="4" w:tplc="3044FDE8">
      <w:start w:val="1"/>
      <w:numFmt w:val="decimal"/>
      <w:lvlText w:val="%5."/>
      <w:lvlJc w:val="left"/>
      <w:pPr>
        <w:tabs>
          <w:tab w:val="num" w:pos="3600"/>
        </w:tabs>
        <w:ind w:left="3600" w:hanging="360"/>
      </w:pPr>
    </w:lvl>
    <w:lvl w:ilvl="5" w:tplc="368E5F9A">
      <w:start w:val="1"/>
      <w:numFmt w:val="decimal"/>
      <w:lvlText w:val="%6."/>
      <w:lvlJc w:val="left"/>
      <w:pPr>
        <w:tabs>
          <w:tab w:val="num" w:pos="4320"/>
        </w:tabs>
        <w:ind w:left="4320" w:hanging="360"/>
      </w:pPr>
    </w:lvl>
    <w:lvl w:ilvl="6" w:tplc="F4782DD2">
      <w:start w:val="1"/>
      <w:numFmt w:val="decimal"/>
      <w:lvlText w:val="%7."/>
      <w:lvlJc w:val="left"/>
      <w:pPr>
        <w:tabs>
          <w:tab w:val="num" w:pos="5040"/>
        </w:tabs>
        <w:ind w:left="5040" w:hanging="360"/>
      </w:pPr>
    </w:lvl>
    <w:lvl w:ilvl="7" w:tplc="24C640D2">
      <w:start w:val="1"/>
      <w:numFmt w:val="decimal"/>
      <w:lvlText w:val="%8."/>
      <w:lvlJc w:val="left"/>
      <w:pPr>
        <w:tabs>
          <w:tab w:val="num" w:pos="5760"/>
        </w:tabs>
        <w:ind w:left="5760" w:hanging="360"/>
      </w:pPr>
    </w:lvl>
    <w:lvl w:ilvl="8" w:tplc="4B5ED398">
      <w:start w:val="1"/>
      <w:numFmt w:val="decimal"/>
      <w:lvlText w:val="%9."/>
      <w:lvlJc w:val="left"/>
      <w:pPr>
        <w:tabs>
          <w:tab w:val="num" w:pos="6480"/>
        </w:tabs>
        <w:ind w:left="6480" w:hanging="360"/>
      </w:pPr>
    </w:lvl>
  </w:abstractNum>
  <w:num w:numId="1">
    <w:abstractNumId w:val="4"/>
  </w:num>
  <w:num w:numId="2">
    <w:abstractNumId w:val="13"/>
  </w:num>
  <w:num w:numId="3">
    <w:abstractNumId w:val="3"/>
  </w:num>
  <w:num w:numId="4">
    <w:abstractNumId w:val="1"/>
  </w:num>
  <w:num w:numId="5">
    <w:abstractNumId w:val="12"/>
  </w:num>
  <w:num w:numId="6">
    <w:abstractNumId w:val="5"/>
  </w:num>
  <w:num w:numId="7">
    <w:abstractNumId w:val="2"/>
  </w:num>
  <w:num w:numId="8">
    <w:abstractNumId w:val="6"/>
  </w:num>
  <w:num w:numId="9">
    <w:abstractNumId w:val="10"/>
  </w:num>
  <w:num w:numId="10">
    <w:abstractNumId w:val="11"/>
  </w:num>
  <w:num w:numId="11">
    <w:abstractNumId w:val="0"/>
  </w:num>
  <w:num w:numId="12">
    <w:abstractNumId w:val="8"/>
  </w:num>
  <w:num w:numId="13">
    <w:abstractNumId w:val="7"/>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DB0508"/>
    <w:rsid w:val="00121FEB"/>
    <w:rsid w:val="00123834"/>
    <w:rsid w:val="00203875"/>
    <w:rsid w:val="003F7402"/>
    <w:rsid w:val="00465273"/>
    <w:rsid w:val="0062525A"/>
    <w:rsid w:val="0065690C"/>
    <w:rsid w:val="006D1B12"/>
    <w:rsid w:val="007036D4"/>
    <w:rsid w:val="007428A5"/>
    <w:rsid w:val="00756302"/>
    <w:rsid w:val="007E3E78"/>
    <w:rsid w:val="00885D0B"/>
    <w:rsid w:val="0094458C"/>
    <w:rsid w:val="00953147"/>
    <w:rsid w:val="0098392B"/>
    <w:rsid w:val="00A8326E"/>
    <w:rsid w:val="00AA4DE6"/>
    <w:rsid w:val="00B81ECD"/>
    <w:rsid w:val="00BE2793"/>
    <w:rsid w:val="00C00D19"/>
    <w:rsid w:val="00C51210"/>
    <w:rsid w:val="00C74D93"/>
    <w:rsid w:val="00DB0508"/>
    <w:rsid w:val="00DD5C4C"/>
    <w:rsid w:val="00EF0C27"/>
    <w:rsid w:val="00F358BB"/>
    <w:rsid w:val="00F72DA8"/>
    <w:rsid w:val="00FB78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05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ink w:val="Heading1"/>
    <w:uiPriority w:val="9"/>
    <w:rsid w:val="00DB0508"/>
    <w:rPr>
      <w:rFonts w:ascii="Arial" w:eastAsia="Arial" w:hAnsi="Arial" w:cs="Arial"/>
      <w:sz w:val="40"/>
      <w:szCs w:val="40"/>
    </w:rPr>
  </w:style>
  <w:style w:type="paragraph" w:customStyle="1" w:styleId="Heading2">
    <w:name w:val="Heading 2"/>
    <w:basedOn w:val="a"/>
    <w:next w:val="a"/>
    <w:link w:val="Heading2Char"/>
    <w:uiPriority w:val="9"/>
    <w:unhideWhenUsed/>
    <w:qFormat/>
    <w:rsid w:val="00DB0508"/>
    <w:pPr>
      <w:keepNext/>
      <w:keepLines/>
      <w:spacing w:before="360"/>
      <w:outlineLvl w:val="1"/>
    </w:pPr>
    <w:rPr>
      <w:rFonts w:ascii="Arial" w:eastAsia="Arial" w:hAnsi="Arial" w:cs="Arial"/>
      <w:sz w:val="34"/>
    </w:rPr>
  </w:style>
  <w:style w:type="character" w:customStyle="1" w:styleId="Heading2Char">
    <w:name w:val="Heading 2 Char"/>
    <w:basedOn w:val="a0"/>
    <w:link w:val="Heading2"/>
    <w:uiPriority w:val="9"/>
    <w:rsid w:val="00DB0508"/>
    <w:rPr>
      <w:rFonts w:ascii="Arial" w:eastAsia="Arial" w:hAnsi="Arial" w:cs="Arial"/>
      <w:sz w:val="34"/>
    </w:rPr>
  </w:style>
  <w:style w:type="paragraph" w:customStyle="1" w:styleId="Heading3">
    <w:name w:val="Heading 3"/>
    <w:basedOn w:val="a"/>
    <w:next w:val="a"/>
    <w:link w:val="Heading3Char"/>
    <w:uiPriority w:val="9"/>
    <w:unhideWhenUsed/>
    <w:qFormat/>
    <w:rsid w:val="00DB0508"/>
    <w:pPr>
      <w:keepNext/>
      <w:keepLines/>
      <w:spacing w:before="320"/>
      <w:outlineLvl w:val="2"/>
    </w:pPr>
    <w:rPr>
      <w:rFonts w:ascii="Arial" w:eastAsia="Arial" w:hAnsi="Arial" w:cs="Arial"/>
      <w:sz w:val="30"/>
      <w:szCs w:val="30"/>
    </w:rPr>
  </w:style>
  <w:style w:type="character" w:customStyle="1" w:styleId="Heading3Char">
    <w:name w:val="Heading 3 Char"/>
    <w:basedOn w:val="a0"/>
    <w:link w:val="Heading3"/>
    <w:uiPriority w:val="9"/>
    <w:rsid w:val="00DB0508"/>
    <w:rPr>
      <w:rFonts w:ascii="Arial" w:eastAsia="Arial" w:hAnsi="Arial" w:cs="Arial"/>
      <w:sz w:val="30"/>
      <w:szCs w:val="30"/>
    </w:rPr>
  </w:style>
  <w:style w:type="paragraph" w:customStyle="1" w:styleId="Heading4">
    <w:name w:val="Heading 4"/>
    <w:basedOn w:val="a"/>
    <w:next w:val="a"/>
    <w:link w:val="Heading4Char"/>
    <w:uiPriority w:val="9"/>
    <w:unhideWhenUsed/>
    <w:qFormat/>
    <w:rsid w:val="00DB0508"/>
    <w:pPr>
      <w:keepNext/>
      <w:keepLines/>
      <w:spacing w:before="320"/>
      <w:outlineLvl w:val="3"/>
    </w:pPr>
    <w:rPr>
      <w:rFonts w:ascii="Arial" w:eastAsia="Arial" w:hAnsi="Arial" w:cs="Arial"/>
      <w:b/>
      <w:bCs/>
      <w:sz w:val="26"/>
      <w:szCs w:val="26"/>
    </w:rPr>
  </w:style>
  <w:style w:type="character" w:customStyle="1" w:styleId="Heading4Char">
    <w:name w:val="Heading 4 Char"/>
    <w:basedOn w:val="a0"/>
    <w:link w:val="Heading4"/>
    <w:uiPriority w:val="9"/>
    <w:rsid w:val="00DB0508"/>
    <w:rPr>
      <w:rFonts w:ascii="Arial" w:eastAsia="Arial" w:hAnsi="Arial" w:cs="Arial"/>
      <w:b/>
      <w:bCs/>
      <w:sz w:val="26"/>
      <w:szCs w:val="26"/>
    </w:rPr>
  </w:style>
  <w:style w:type="paragraph" w:customStyle="1" w:styleId="Heading5">
    <w:name w:val="Heading 5"/>
    <w:basedOn w:val="a"/>
    <w:next w:val="a"/>
    <w:link w:val="Heading5Char"/>
    <w:uiPriority w:val="9"/>
    <w:unhideWhenUsed/>
    <w:qFormat/>
    <w:rsid w:val="00DB0508"/>
    <w:pPr>
      <w:keepNext/>
      <w:keepLines/>
      <w:spacing w:before="320"/>
      <w:outlineLvl w:val="4"/>
    </w:pPr>
    <w:rPr>
      <w:rFonts w:ascii="Arial" w:eastAsia="Arial" w:hAnsi="Arial" w:cs="Arial"/>
      <w:b/>
      <w:bCs/>
      <w:sz w:val="24"/>
      <w:szCs w:val="24"/>
    </w:rPr>
  </w:style>
  <w:style w:type="character" w:customStyle="1" w:styleId="Heading5Char">
    <w:name w:val="Heading 5 Char"/>
    <w:basedOn w:val="a0"/>
    <w:link w:val="Heading5"/>
    <w:uiPriority w:val="9"/>
    <w:rsid w:val="00DB0508"/>
    <w:rPr>
      <w:rFonts w:ascii="Arial" w:eastAsia="Arial" w:hAnsi="Arial" w:cs="Arial"/>
      <w:b/>
      <w:bCs/>
      <w:sz w:val="24"/>
      <w:szCs w:val="24"/>
    </w:rPr>
  </w:style>
  <w:style w:type="paragraph" w:customStyle="1" w:styleId="Heading6">
    <w:name w:val="Heading 6"/>
    <w:basedOn w:val="a"/>
    <w:next w:val="a"/>
    <w:link w:val="Heading6Char"/>
    <w:uiPriority w:val="9"/>
    <w:unhideWhenUsed/>
    <w:qFormat/>
    <w:rsid w:val="00DB0508"/>
    <w:pPr>
      <w:keepNext/>
      <w:keepLines/>
      <w:spacing w:before="320"/>
      <w:outlineLvl w:val="5"/>
    </w:pPr>
    <w:rPr>
      <w:rFonts w:ascii="Arial" w:eastAsia="Arial" w:hAnsi="Arial" w:cs="Arial"/>
      <w:b/>
      <w:bCs/>
    </w:rPr>
  </w:style>
  <w:style w:type="character" w:customStyle="1" w:styleId="Heading6Char">
    <w:name w:val="Heading 6 Char"/>
    <w:basedOn w:val="a0"/>
    <w:link w:val="Heading6"/>
    <w:uiPriority w:val="9"/>
    <w:rsid w:val="00DB0508"/>
    <w:rPr>
      <w:rFonts w:ascii="Arial" w:eastAsia="Arial" w:hAnsi="Arial" w:cs="Arial"/>
      <w:b/>
      <w:bCs/>
      <w:sz w:val="22"/>
      <w:szCs w:val="22"/>
    </w:rPr>
  </w:style>
  <w:style w:type="paragraph" w:customStyle="1" w:styleId="Heading7">
    <w:name w:val="Heading 7"/>
    <w:basedOn w:val="a"/>
    <w:next w:val="a"/>
    <w:link w:val="Heading7Char"/>
    <w:uiPriority w:val="9"/>
    <w:unhideWhenUsed/>
    <w:qFormat/>
    <w:rsid w:val="00DB0508"/>
    <w:pPr>
      <w:keepNext/>
      <w:keepLines/>
      <w:spacing w:before="320"/>
      <w:outlineLvl w:val="6"/>
    </w:pPr>
    <w:rPr>
      <w:rFonts w:ascii="Arial" w:eastAsia="Arial" w:hAnsi="Arial" w:cs="Arial"/>
      <w:b/>
      <w:bCs/>
      <w:i/>
      <w:iCs/>
    </w:rPr>
  </w:style>
  <w:style w:type="character" w:customStyle="1" w:styleId="Heading7Char">
    <w:name w:val="Heading 7 Char"/>
    <w:basedOn w:val="a0"/>
    <w:link w:val="Heading7"/>
    <w:uiPriority w:val="9"/>
    <w:rsid w:val="00DB0508"/>
    <w:rPr>
      <w:rFonts w:ascii="Arial" w:eastAsia="Arial" w:hAnsi="Arial" w:cs="Arial"/>
      <w:b/>
      <w:bCs/>
      <w:i/>
      <w:iCs/>
      <w:sz w:val="22"/>
      <w:szCs w:val="22"/>
    </w:rPr>
  </w:style>
  <w:style w:type="paragraph" w:customStyle="1" w:styleId="Heading8">
    <w:name w:val="Heading 8"/>
    <w:basedOn w:val="a"/>
    <w:next w:val="a"/>
    <w:link w:val="Heading8Char"/>
    <w:uiPriority w:val="9"/>
    <w:unhideWhenUsed/>
    <w:qFormat/>
    <w:rsid w:val="00DB0508"/>
    <w:pPr>
      <w:keepNext/>
      <w:keepLines/>
      <w:spacing w:before="320"/>
      <w:outlineLvl w:val="7"/>
    </w:pPr>
    <w:rPr>
      <w:rFonts w:ascii="Arial" w:eastAsia="Arial" w:hAnsi="Arial" w:cs="Arial"/>
      <w:i/>
      <w:iCs/>
    </w:rPr>
  </w:style>
  <w:style w:type="character" w:customStyle="1" w:styleId="Heading8Char">
    <w:name w:val="Heading 8 Char"/>
    <w:basedOn w:val="a0"/>
    <w:link w:val="Heading8"/>
    <w:uiPriority w:val="9"/>
    <w:rsid w:val="00DB0508"/>
    <w:rPr>
      <w:rFonts w:ascii="Arial" w:eastAsia="Arial" w:hAnsi="Arial" w:cs="Arial"/>
      <w:i/>
      <w:iCs/>
      <w:sz w:val="22"/>
      <w:szCs w:val="22"/>
    </w:rPr>
  </w:style>
  <w:style w:type="paragraph" w:customStyle="1" w:styleId="Heading9">
    <w:name w:val="Heading 9"/>
    <w:basedOn w:val="a"/>
    <w:next w:val="a"/>
    <w:link w:val="Heading9Char"/>
    <w:uiPriority w:val="9"/>
    <w:unhideWhenUsed/>
    <w:qFormat/>
    <w:rsid w:val="00DB0508"/>
    <w:pPr>
      <w:keepNext/>
      <w:keepLines/>
      <w:spacing w:before="320"/>
      <w:outlineLvl w:val="8"/>
    </w:pPr>
    <w:rPr>
      <w:rFonts w:ascii="Arial" w:eastAsia="Arial" w:hAnsi="Arial" w:cs="Arial"/>
      <w:i/>
      <w:iCs/>
      <w:sz w:val="21"/>
      <w:szCs w:val="21"/>
    </w:rPr>
  </w:style>
  <w:style w:type="character" w:customStyle="1" w:styleId="Heading9Char">
    <w:name w:val="Heading 9 Char"/>
    <w:basedOn w:val="a0"/>
    <w:link w:val="Heading9"/>
    <w:uiPriority w:val="9"/>
    <w:rsid w:val="00DB0508"/>
    <w:rPr>
      <w:rFonts w:ascii="Arial" w:eastAsia="Arial" w:hAnsi="Arial" w:cs="Arial"/>
      <w:i/>
      <w:iCs/>
      <w:sz w:val="21"/>
      <w:szCs w:val="21"/>
    </w:rPr>
  </w:style>
  <w:style w:type="paragraph" w:styleId="a3">
    <w:name w:val="No Spacing"/>
    <w:uiPriority w:val="1"/>
    <w:qFormat/>
    <w:rsid w:val="00DB0508"/>
    <w:pPr>
      <w:spacing w:after="0" w:line="240" w:lineRule="auto"/>
    </w:pPr>
  </w:style>
  <w:style w:type="paragraph" w:styleId="a4">
    <w:name w:val="Title"/>
    <w:basedOn w:val="a"/>
    <w:next w:val="a"/>
    <w:link w:val="a5"/>
    <w:uiPriority w:val="10"/>
    <w:qFormat/>
    <w:rsid w:val="00DB0508"/>
    <w:pPr>
      <w:spacing w:before="300"/>
      <w:contextualSpacing/>
    </w:pPr>
    <w:rPr>
      <w:sz w:val="48"/>
      <w:szCs w:val="48"/>
    </w:rPr>
  </w:style>
  <w:style w:type="character" w:customStyle="1" w:styleId="a5">
    <w:name w:val="Название Знак"/>
    <w:basedOn w:val="a0"/>
    <w:link w:val="a4"/>
    <w:uiPriority w:val="10"/>
    <w:rsid w:val="00DB0508"/>
    <w:rPr>
      <w:sz w:val="48"/>
      <w:szCs w:val="48"/>
    </w:rPr>
  </w:style>
  <w:style w:type="paragraph" w:styleId="a6">
    <w:name w:val="Subtitle"/>
    <w:basedOn w:val="a"/>
    <w:next w:val="a"/>
    <w:link w:val="a7"/>
    <w:uiPriority w:val="11"/>
    <w:qFormat/>
    <w:rsid w:val="00DB0508"/>
    <w:pPr>
      <w:spacing w:before="200"/>
    </w:pPr>
    <w:rPr>
      <w:sz w:val="24"/>
      <w:szCs w:val="24"/>
    </w:rPr>
  </w:style>
  <w:style w:type="character" w:customStyle="1" w:styleId="a7">
    <w:name w:val="Подзаголовок Знак"/>
    <w:basedOn w:val="a0"/>
    <w:link w:val="a6"/>
    <w:uiPriority w:val="11"/>
    <w:rsid w:val="00DB0508"/>
    <w:rPr>
      <w:sz w:val="24"/>
      <w:szCs w:val="24"/>
    </w:rPr>
  </w:style>
  <w:style w:type="paragraph" w:styleId="2">
    <w:name w:val="Quote"/>
    <w:basedOn w:val="a"/>
    <w:next w:val="a"/>
    <w:link w:val="20"/>
    <w:uiPriority w:val="29"/>
    <w:qFormat/>
    <w:rsid w:val="00DB0508"/>
    <w:pPr>
      <w:ind w:left="720" w:right="720"/>
    </w:pPr>
    <w:rPr>
      <w:i/>
    </w:rPr>
  </w:style>
  <w:style w:type="character" w:customStyle="1" w:styleId="20">
    <w:name w:val="Цитата 2 Знак"/>
    <w:link w:val="2"/>
    <w:uiPriority w:val="29"/>
    <w:rsid w:val="00DB0508"/>
    <w:rPr>
      <w:i/>
    </w:rPr>
  </w:style>
  <w:style w:type="paragraph" w:styleId="a8">
    <w:name w:val="Intense Quote"/>
    <w:basedOn w:val="a"/>
    <w:next w:val="a"/>
    <w:link w:val="a9"/>
    <w:uiPriority w:val="30"/>
    <w:qFormat/>
    <w:rsid w:val="00DB0508"/>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DB0508"/>
    <w:rPr>
      <w:i/>
    </w:rPr>
  </w:style>
  <w:style w:type="paragraph" w:customStyle="1" w:styleId="Header">
    <w:name w:val="Header"/>
    <w:basedOn w:val="a"/>
    <w:link w:val="HeaderChar"/>
    <w:uiPriority w:val="99"/>
    <w:unhideWhenUsed/>
    <w:rsid w:val="00DB0508"/>
    <w:pPr>
      <w:tabs>
        <w:tab w:val="center" w:pos="7143"/>
        <w:tab w:val="right" w:pos="14287"/>
      </w:tabs>
      <w:spacing w:after="0" w:line="240" w:lineRule="auto"/>
    </w:pPr>
  </w:style>
  <w:style w:type="character" w:customStyle="1" w:styleId="HeaderChar">
    <w:name w:val="Header Char"/>
    <w:basedOn w:val="a0"/>
    <w:link w:val="Header"/>
    <w:uiPriority w:val="99"/>
    <w:rsid w:val="00DB0508"/>
  </w:style>
  <w:style w:type="paragraph" w:customStyle="1" w:styleId="Footer">
    <w:name w:val="Footer"/>
    <w:basedOn w:val="a"/>
    <w:link w:val="CaptionChar"/>
    <w:uiPriority w:val="99"/>
    <w:unhideWhenUsed/>
    <w:rsid w:val="00DB0508"/>
    <w:pPr>
      <w:tabs>
        <w:tab w:val="center" w:pos="7143"/>
        <w:tab w:val="right" w:pos="14287"/>
      </w:tabs>
      <w:spacing w:after="0" w:line="240" w:lineRule="auto"/>
    </w:pPr>
  </w:style>
  <w:style w:type="character" w:customStyle="1" w:styleId="FooterChar">
    <w:name w:val="Footer Char"/>
    <w:basedOn w:val="a0"/>
    <w:link w:val="Footer"/>
    <w:uiPriority w:val="99"/>
    <w:rsid w:val="00DB0508"/>
  </w:style>
  <w:style w:type="paragraph" w:customStyle="1" w:styleId="Caption">
    <w:name w:val="Caption"/>
    <w:basedOn w:val="a"/>
    <w:next w:val="a"/>
    <w:uiPriority w:val="35"/>
    <w:semiHidden/>
    <w:unhideWhenUsed/>
    <w:qFormat/>
    <w:rsid w:val="00DB0508"/>
    <w:rPr>
      <w:b/>
      <w:bCs/>
      <w:color w:val="4F81BD" w:themeColor="accent1"/>
      <w:sz w:val="18"/>
      <w:szCs w:val="18"/>
    </w:rPr>
  </w:style>
  <w:style w:type="character" w:customStyle="1" w:styleId="CaptionChar">
    <w:name w:val="Caption Char"/>
    <w:link w:val="Footer"/>
    <w:uiPriority w:val="99"/>
    <w:rsid w:val="00DB0508"/>
  </w:style>
  <w:style w:type="table" w:customStyle="1" w:styleId="TableGridLight">
    <w:name w:val="Table Grid Light"/>
    <w:basedOn w:val="a1"/>
    <w:uiPriority w:val="59"/>
    <w:rsid w:val="00DB0508"/>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DB0508"/>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DB0508"/>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DB050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DB050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DB0508"/>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DB0508"/>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DB0508"/>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DB0508"/>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DB0508"/>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DB0508"/>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DB0508"/>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DB0508"/>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DB0508"/>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DB0508"/>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DB0508"/>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DB0508"/>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DB0508"/>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DB0508"/>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DB0508"/>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DB0508"/>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DB0508"/>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DB0508"/>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DB0508"/>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DB0508"/>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DB0508"/>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DB0508"/>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DB0508"/>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DB0508"/>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DB0508"/>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DB0508"/>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DB0508"/>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DB0508"/>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DB0508"/>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DB050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DB050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DB050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DB050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DB050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DB050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DB050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DB0508"/>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DB0508"/>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DB0508"/>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DB0508"/>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DB0508"/>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DB0508"/>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DB0508"/>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DB0508"/>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DB0508"/>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DB0508"/>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DB0508"/>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DB0508"/>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DB0508"/>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DB0508"/>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DB050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DB050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DB050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DB050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DB050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DB050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DB050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DB0508"/>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DB0508"/>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DB0508"/>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DB0508"/>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DB0508"/>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DB0508"/>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DB0508"/>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DB0508"/>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DB0508"/>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DB0508"/>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DB0508"/>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DB0508"/>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DB0508"/>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DB0508"/>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DB0508"/>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DB0508"/>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DB0508"/>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DB0508"/>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DB0508"/>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DB0508"/>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DB0508"/>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DB0508"/>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DB0508"/>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DB0508"/>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DB0508"/>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DB0508"/>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DB0508"/>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DB0508"/>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DB0508"/>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DB0508"/>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DB0508"/>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DB0508"/>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DB0508"/>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DB0508"/>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DB0508"/>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DB0508"/>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DB0508"/>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DB0508"/>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DB0508"/>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DB0508"/>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DB0508"/>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DB0508"/>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DB0508"/>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DB0508"/>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DB0508"/>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DB0508"/>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DB0508"/>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DB0508"/>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DB0508"/>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DB0508"/>
    <w:pPr>
      <w:spacing w:after="0" w:line="240" w:lineRule="auto"/>
    </w:pPr>
    <w:rPr>
      <w:color w:val="404040"/>
      <w:sz w:val="2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DB0508"/>
    <w:pPr>
      <w:spacing w:after="0" w:line="240" w:lineRule="auto"/>
    </w:pPr>
    <w:rPr>
      <w:color w:val="404040"/>
      <w:sz w:val="20"/>
      <w:szCs w:val="2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DB0508"/>
    <w:pPr>
      <w:spacing w:after="0" w:line="240" w:lineRule="auto"/>
    </w:pPr>
    <w:rPr>
      <w:color w:val="404040"/>
      <w:sz w:val="20"/>
      <w:szCs w:val="2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DB0508"/>
    <w:pPr>
      <w:spacing w:after="0" w:line="240" w:lineRule="auto"/>
    </w:pPr>
    <w:rPr>
      <w:color w:val="404040"/>
      <w:sz w:val="20"/>
      <w:szCs w:val="2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DB0508"/>
    <w:pPr>
      <w:spacing w:after="0" w:line="240" w:lineRule="auto"/>
    </w:pPr>
    <w:rPr>
      <w:color w:val="404040"/>
      <w:sz w:val="20"/>
      <w:szCs w:val="2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DB0508"/>
    <w:pPr>
      <w:spacing w:after="0" w:line="240" w:lineRule="auto"/>
    </w:pPr>
    <w:rPr>
      <w:color w:val="404040"/>
      <w:sz w:val="20"/>
      <w:szCs w:val="2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DB0508"/>
    <w:pPr>
      <w:spacing w:after="0" w:line="240" w:lineRule="auto"/>
    </w:pPr>
    <w:rPr>
      <w:color w:val="404040"/>
      <w:sz w:val="20"/>
      <w:szCs w:val="2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DB0508"/>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DB0508"/>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DB0508"/>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DB0508"/>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DB0508"/>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DB0508"/>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DB0508"/>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a">
    <w:name w:val="footnote text"/>
    <w:basedOn w:val="a"/>
    <w:link w:val="ab"/>
    <w:uiPriority w:val="99"/>
    <w:semiHidden/>
    <w:unhideWhenUsed/>
    <w:rsid w:val="00DB0508"/>
    <w:pPr>
      <w:spacing w:after="40" w:line="240" w:lineRule="auto"/>
    </w:pPr>
    <w:rPr>
      <w:sz w:val="18"/>
    </w:rPr>
  </w:style>
  <w:style w:type="character" w:customStyle="1" w:styleId="ab">
    <w:name w:val="Текст сноски Знак"/>
    <w:link w:val="aa"/>
    <w:uiPriority w:val="99"/>
    <w:rsid w:val="00DB0508"/>
    <w:rPr>
      <w:sz w:val="18"/>
    </w:rPr>
  </w:style>
  <w:style w:type="character" w:styleId="ac">
    <w:name w:val="footnote reference"/>
    <w:basedOn w:val="a0"/>
    <w:uiPriority w:val="99"/>
    <w:unhideWhenUsed/>
    <w:rsid w:val="00DB0508"/>
    <w:rPr>
      <w:vertAlign w:val="superscript"/>
    </w:rPr>
  </w:style>
  <w:style w:type="paragraph" w:styleId="ad">
    <w:name w:val="endnote text"/>
    <w:basedOn w:val="a"/>
    <w:link w:val="ae"/>
    <w:uiPriority w:val="99"/>
    <w:semiHidden/>
    <w:unhideWhenUsed/>
    <w:rsid w:val="00DB0508"/>
    <w:pPr>
      <w:spacing w:after="0" w:line="240" w:lineRule="auto"/>
    </w:pPr>
    <w:rPr>
      <w:sz w:val="20"/>
    </w:rPr>
  </w:style>
  <w:style w:type="character" w:customStyle="1" w:styleId="ae">
    <w:name w:val="Текст концевой сноски Знак"/>
    <w:link w:val="ad"/>
    <w:uiPriority w:val="99"/>
    <w:rsid w:val="00DB0508"/>
    <w:rPr>
      <w:sz w:val="20"/>
    </w:rPr>
  </w:style>
  <w:style w:type="character" w:styleId="af">
    <w:name w:val="endnote reference"/>
    <w:basedOn w:val="a0"/>
    <w:uiPriority w:val="99"/>
    <w:semiHidden/>
    <w:unhideWhenUsed/>
    <w:rsid w:val="00DB0508"/>
    <w:rPr>
      <w:vertAlign w:val="superscript"/>
    </w:rPr>
  </w:style>
  <w:style w:type="paragraph" w:styleId="1">
    <w:name w:val="toc 1"/>
    <w:basedOn w:val="a"/>
    <w:next w:val="a"/>
    <w:uiPriority w:val="39"/>
    <w:unhideWhenUsed/>
    <w:rsid w:val="00DB0508"/>
    <w:pPr>
      <w:spacing w:after="57"/>
    </w:pPr>
  </w:style>
  <w:style w:type="paragraph" w:styleId="21">
    <w:name w:val="toc 2"/>
    <w:basedOn w:val="a"/>
    <w:next w:val="a"/>
    <w:uiPriority w:val="39"/>
    <w:unhideWhenUsed/>
    <w:rsid w:val="00DB0508"/>
    <w:pPr>
      <w:spacing w:after="57"/>
      <w:ind w:left="283"/>
    </w:pPr>
  </w:style>
  <w:style w:type="paragraph" w:styleId="3">
    <w:name w:val="toc 3"/>
    <w:basedOn w:val="a"/>
    <w:next w:val="a"/>
    <w:uiPriority w:val="39"/>
    <w:unhideWhenUsed/>
    <w:rsid w:val="00DB0508"/>
    <w:pPr>
      <w:spacing w:after="57"/>
      <w:ind w:left="567"/>
    </w:pPr>
  </w:style>
  <w:style w:type="paragraph" w:styleId="4">
    <w:name w:val="toc 4"/>
    <w:basedOn w:val="a"/>
    <w:next w:val="a"/>
    <w:uiPriority w:val="39"/>
    <w:unhideWhenUsed/>
    <w:rsid w:val="00DB0508"/>
    <w:pPr>
      <w:spacing w:after="57"/>
      <w:ind w:left="850"/>
    </w:pPr>
  </w:style>
  <w:style w:type="paragraph" w:styleId="5">
    <w:name w:val="toc 5"/>
    <w:basedOn w:val="a"/>
    <w:next w:val="a"/>
    <w:uiPriority w:val="39"/>
    <w:unhideWhenUsed/>
    <w:rsid w:val="00DB0508"/>
    <w:pPr>
      <w:spacing w:after="57"/>
      <w:ind w:left="1134"/>
    </w:pPr>
  </w:style>
  <w:style w:type="paragraph" w:styleId="6">
    <w:name w:val="toc 6"/>
    <w:basedOn w:val="a"/>
    <w:next w:val="a"/>
    <w:uiPriority w:val="39"/>
    <w:unhideWhenUsed/>
    <w:rsid w:val="00DB0508"/>
    <w:pPr>
      <w:spacing w:after="57"/>
      <w:ind w:left="1417"/>
    </w:pPr>
  </w:style>
  <w:style w:type="paragraph" w:styleId="7">
    <w:name w:val="toc 7"/>
    <w:basedOn w:val="a"/>
    <w:next w:val="a"/>
    <w:uiPriority w:val="39"/>
    <w:unhideWhenUsed/>
    <w:rsid w:val="00DB0508"/>
    <w:pPr>
      <w:spacing w:after="57"/>
      <w:ind w:left="1701"/>
    </w:pPr>
  </w:style>
  <w:style w:type="paragraph" w:styleId="8">
    <w:name w:val="toc 8"/>
    <w:basedOn w:val="a"/>
    <w:next w:val="a"/>
    <w:uiPriority w:val="39"/>
    <w:unhideWhenUsed/>
    <w:rsid w:val="00DB0508"/>
    <w:pPr>
      <w:spacing w:after="57"/>
      <w:ind w:left="1984"/>
    </w:pPr>
  </w:style>
  <w:style w:type="paragraph" w:styleId="9">
    <w:name w:val="toc 9"/>
    <w:basedOn w:val="a"/>
    <w:next w:val="a"/>
    <w:uiPriority w:val="39"/>
    <w:unhideWhenUsed/>
    <w:rsid w:val="00DB0508"/>
    <w:pPr>
      <w:spacing w:after="57"/>
      <w:ind w:left="2268"/>
    </w:pPr>
  </w:style>
  <w:style w:type="paragraph" w:styleId="af0">
    <w:name w:val="TOC Heading"/>
    <w:uiPriority w:val="39"/>
    <w:unhideWhenUsed/>
    <w:rsid w:val="00DB0508"/>
  </w:style>
  <w:style w:type="paragraph" w:styleId="af1">
    <w:name w:val="table of figures"/>
    <w:basedOn w:val="a"/>
    <w:next w:val="a"/>
    <w:uiPriority w:val="99"/>
    <w:unhideWhenUsed/>
    <w:rsid w:val="00DB0508"/>
    <w:pPr>
      <w:spacing w:after="0"/>
    </w:pPr>
  </w:style>
  <w:style w:type="paragraph" w:customStyle="1" w:styleId="Heading1">
    <w:name w:val="Heading 1"/>
    <w:basedOn w:val="a"/>
    <w:link w:val="10"/>
    <w:uiPriority w:val="9"/>
    <w:qFormat/>
    <w:rsid w:val="00DB0508"/>
    <w:pPr>
      <w:spacing w:before="100" w:beforeAutospacing="1" w:after="100" w:afterAutospacing="1" w:line="240" w:lineRule="auto"/>
      <w:outlineLvl w:val="0"/>
    </w:pPr>
    <w:rPr>
      <w:rFonts w:ascii="Times New Roman" w:eastAsia="Times New Roman" w:hAnsi="Times New Roman" w:cs="Times New Roman"/>
      <w:b/>
      <w:bCs/>
      <w:sz w:val="48"/>
      <w:szCs w:val="48"/>
    </w:rPr>
  </w:style>
  <w:style w:type="character" w:customStyle="1" w:styleId="10">
    <w:name w:val="Заголовок 1 Знак"/>
    <w:basedOn w:val="a0"/>
    <w:link w:val="Heading1"/>
    <w:uiPriority w:val="9"/>
    <w:rsid w:val="00DB0508"/>
    <w:rPr>
      <w:rFonts w:ascii="Times New Roman" w:eastAsia="Times New Roman" w:hAnsi="Times New Roman" w:cs="Times New Roman"/>
      <w:b/>
      <w:bCs/>
      <w:sz w:val="48"/>
      <w:szCs w:val="48"/>
    </w:rPr>
  </w:style>
  <w:style w:type="paragraph" w:customStyle="1" w:styleId="s1">
    <w:name w:val="s_1"/>
    <w:basedOn w:val="a"/>
    <w:rsid w:val="00DB050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rsid w:val="00DB0508"/>
  </w:style>
  <w:style w:type="character" w:styleId="af2">
    <w:name w:val="Hyperlink"/>
    <w:basedOn w:val="a0"/>
    <w:uiPriority w:val="99"/>
    <w:semiHidden/>
    <w:unhideWhenUsed/>
    <w:rsid w:val="00DB0508"/>
    <w:rPr>
      <w:color w:val="0000FF"/>
      <w:u w:val="single"/>
    </w:rPr>
  </w:style>
  <w:style w:type="paragraph" w:styleId="af3">
    <w:name w:val="Normal (Web)"/>
    <w:basedOn w:val="a"/>
    <w:uiPriority w:val="99"/>
    <w:semiHidden/>
    <w:unhideWhenUsed/>
    <w:rsid w:val="00DB05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3">
    <w:name w:val="s_3"/>
    <w:basedOn w:val="a"/>
    <w:rsid w:val="00DB050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DB0508"/>
  </w:style>
  <w:style w:type="paragraph" w:styleId="HTML">
    <w:name w:val="HTML Preformatted"/>
    <w:basedOn w:val="a"/>
    <w:link w:val="HTML0"/>
    <w:uiPriority w:val="99"/>
    <w:semiHidden/>
    <w:unhideWhenUsed/>
    <w:rsid w:val="00DB05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DB0508"/>
    <w:rPr>
      <w:rFonts w:ascii="Courier New" w:eastAsia="Times New Roman" w:hAnsi="Courier New" w:cs="Courier New"/>
      <w:sz w:val="20"/>
      <w:szCs w:val="20"/>
    </w:rPr>
  </w:style>
  <w:style w:type="paragraph" w:styleId="af4">
    <w:name w:val="List Paragraph"/>
    <w:basedOn w:val="a"/>
    <w:uiPriority w:val="34"/>
    <w:qFormat/>
    <w:rsid w:val="00DB0508"/>
    <w:pPr>
      <w:ind w:left="720"/>
      <w:contextualSpacing/>
    </w:pPr>
  </w:style>
  <w:style w:type="paragraph" w:styleId="af5">
    <w:name w:val="Balloon Text"/>
    <w:basedOn w:val="a"/>
    <w:link w:val="af6"/>
    <w:uiPriority w:val="99"/>
    <w:semiHidden/>
    <w:unhideWhenUsed/>
    <w:rsid w:val="00DB0508"/>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DB0508"/>
    <w:rPr>
      <w:rFonts w:ascii="Tahoma" w:hAnsi="Tahoma" w:cs="Tahoma"/>
      <w:sz w:val="16"/>
      <w:szCs w:val="16"/>
    </w:rPr>
  </w:style>
  <w:style w:type="table" w:styleId="af7">
    <w:name w:val="Table Grid"/>
    <w:basedOn w:val="a1"/>
    <w:uiPriority w:val="59"/>
    <w:rsid w:val="00DB05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normi_prav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ndia.ru/text/category/poyasnitelmznie_zapiski/" TargetMode="External"/><Relationship Id="rId5" Type="http://schemas.openxmlformats.org/officeDocument/2006/relationships/webSettings" Target="webSettings.xml"/><Relationship Id="rId10" Type="http://schemas.openxmlformats.org/officeDocument/2006/relationships/hyperlink" Target="http://www.pandia.ru/text/category/obshestvenno_gosudarstvennie_obtzedineniya/" TargetMode="External"/><Relationship Id="rId4" Type="http://schemas.openxmlformats.org/officeDocument/2006/relationships/settings" Target="settings.xml"/><Relationship Id="rId9" Type="http://schemas.openxmlformats.org/officeDocument/2006/relationships/hyperlink" Target="http://pandia.ru/text/category/normi_prav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5477E-682C-402D-AEAC-225510B34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9</Pages>
  <Words>3017</Words>
  <Characters>17199</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20176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Совет</dc:creator>
  <cp:lastModifiedBy>Совет</cp:lastModifiedBy>
  <cp:revision>38</cp:revision>
  <dcterms:created xsi:type="dcterms:W3CDTF">2019-08-30T09:16:00Z</dcterms:created>
  <dcterms:modified xsi:type="dcterms:W3CDTF">2024-10-24T08:42:00Z</dcterms:modified>
</cp:coreProperties>
</file>